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35E5" w14:textId="1F9EF9E0" w:rsidR="0024367E" w:rsidRDefault="00965502">
      <w:pPr>
        <w:rPr>
          <w:b/>
          <w:bCs/>
          <w:i/>
          <w:iCs/>
          <w:sz w:val="32"/>
          <w:szCs w:val="32"/>
        </w:rPr>
      </w:pPr>
      <w:r>
        <w:rPr>
          <w:b/>
          <w:bCs/>
          <w:i/>
          <w:iCs/>
          <w:sz w:val="32"/>
          <w:szCs w:val="32"/>
        </w:rPr>
        <w:t xml:space="preserve">Menighedsrådsmøde tirsdag den 24. </w:t>
      </w:r>
      <w:r w:rsidR="00DC3ACC">
        <w:rPr>
          <w:b/>
          <w:bCs/>
          <w:i/>
          <w:iCs/>
          <w:sz w:val="32"/>
          <w:szCs w:val="32"/>
        </w:rPr>
        <w:t>marts</w:t>
      </w:r>
      <w:r>
        <w:rPr>
          <w:b/>
          <w:bCs/>
          <w:i/>
          <w:iCs/>
          <w:sz w:val="32"/>
          <w:szCs w:val="32"/>
        </w:rPr>
        <w:t xml:space="preserve"> 2026 kl. 18.30 </w:t>
      </w:r>
    </w:p>
    <w:p w14:paraId="3B118462" w14:textId="6A48CF02" w:rsidR="0024367E" w:rsidRDefault="00965502">
      <w:r>
        <w:rPr>
          <w:b/>
          <w:bCs/>
        </w:rPr>
        <w:t>Deltagere</w:t>
      </w:r>
      <w:r>
        <w:t>: Eva Borup Sørensen, Morten Kjærgaard, Martin Storm-Andersen, Torben Demstrup, Annie-Lone Jensen, Anne Palm-</w:t>
      </w:r>
      <w:r w:rsidR="00DC3ACC">
        <w:t xml:space="preserve">Henriksen, </w:t>
      </w:r>
      <w:r w:rsidR="00AF2417">
        <w:t xml:space="preserve">Birgit Lillian Larsen, </w:t>
      </w:r>
      <w:r w:rsidR="00DC3ACC">
        <w:t>Jens</w:t>
      </w:r>
      <w:r>
        <w:t xml:space="preserve"> Frederik Olsen</w:t>
      </w:r>
      <w:r w:rsidR="00043DCF">
        <w:t>,</w:t>
      </w:r>
      <w:r>
        <w:t xml:space="preserve"> Susanne Freddin Skovhus, </w:t>
      </w:r>
      <w:r w:rsidR="002D734F" w:rsidRPr="002D734F">
        <w:t>Christian Sylvester Christensen</w:t>
      </w:r>
    </w:p>
    <w:p w14:paraId="2A10768D" w14:textId="78470215" w:rsidR="0024367E" w:rsidRPr="002D734F" w:rsidRDefault="00965502">
      <w:r w:rsidRPr="002D734F">
        <w:rPr>
          <w:b/>
          <w:bCs/>
        </w:rPr>
        <w:t xml:space="preserve">Fraværende: </w:t>
      </w:r>
      <w:r w:rsidRPr="002D734F">
        <w:t xml:space="preserve"> Constantin Dalsgaard, Lilian Schmølker</w:t>
      </w:r>
      <w:r w:rsidR="001623D8" w:rsidRPr="002D734F">
        <w:t xml:space="preserve">, </w:t>
      </w:r>
      <w:r w:rsidR="002D734F">
        <w:t>Lars Grønbæk, Winnie Hansen, Michael Due (medarbejderrepræsentant)</w:t>
      </w:r>
    </w:p>
    <w:p w14:paraId="54A0B59F" w14:textId="77777777" w:rsidR="0024367E" w:rsidRDefault="00965502">
      <w:r>
        <w:rPr>
          <w:b/>
          <w:bCs/>
        </w:rPr>
        <w:t>Referent</w:t>
      </w:r>
      <w:r>
        <w:t>: Brian Knudsen</w:t>
      </w:r>
    </w:p>
    <w:p w14:paraId="346469A8" w14:textId="77777777" w:rsidR="0024367E" w:rsidRDefault="00965502">
      <w:pPr>
        <w:rPr>
          <w:b/>
          <w:bCs/>
          <w:i/>
          <w:iCs/>
          <w:sz w:val="32"/>
          <w:szCs w:val="32"/>
        </w:rPr>
      </w:pPr>
      <w:r>
        <w:rPr>
          <w:b/>
          <w:bCs/>
          <w:i/>
          <w:iCs/>
          <w:sz w:val="32"/>
          <w:szCs w:val="32"/>
        </w:rPr>
        <w:t>Beslutningsprotokol</w:t>
      </w:r>
    </w:p>
    <w:tbl>
      <w:tblPr>
        <w:tblStyle w:val="Tabel-Gitter"/>
        <w:tblW w:w="9653" w:type="dxa"/>
        <w:tblLook w:val="04A0" w:firstRow="1" w:lastRow="0" w:firstColumn="1" w:lastColumn="0" w:noHBand="0" w:noVBand="1"/>
      </w:tblPr>
      <w:tblGrid>
        <w:gridCol w:w="1234"/>
        <w:gridCol w:w="2683"/>
        <w:gridCol w:w="3738"/>
        <w:gridCol w:w="1998"/>
      </w:tblGrid>
      <w:tr w:rsidR="0024367E" w14:paraId="3BDE31C0" w14:textId="77777777">
        <w:tc>
          <w:tcPr>
            <w:tcW w:w="1234" w:type="dxa"/>
          </w:tcPr>
          <w:p w14:paraId="0B362428" w14:textId="77777777" w:rsidR="0024367E" w:rsidRDefault="00965502">
            <w:r>
              <w:rPr>
                <w:b/>
                <w:bCs/>
                <w:i/>
                <w:iCs/>
                <w:color w:val="000000"/>
                <w:sz w:val="28"/>
                <w:szCs w:val="28"/>
              </w:rPr>
              <w:t>Nr.</w:t>
            </w:r>
          </w:p>
        </w:tc>
        <w:tc>
          <w:tcPr>
            <w:tcW w:w="2683" w:type="dxa"/>
          </w:tcPr>
          <w:p w14:paraId="3715C901" w14:textId="77777777" w:rsidR="0024367E" w:rsidRDefault="00965502">
            <w:pPr>
              <w:rPr>
                <w:b/>
                <w:bCs/>
              </w:rPr>
            </w:pPr>
            <w:r>
              <w:rPr>
                <w:b/>
                <w:bCs/>
                <w:i/>
                <w:iCs/>
                <w:color w:val="000000"/>
                <w:sz w:val="28"/>
                <w:szCs w:val="28"/>
              </w:rPr>
              <w:t>Punkt</w:t>
            </w:r>
          </w:p>
        </w:tc>
        <w:tc>
          <w:tcPr>
            <w:tcW w:w="3738" w:type="dxa"/>
          </w:tcPr>
          <w:p w14:paraId="59CD0739" w14:textId="77777777" w:rsidR="0024367E" w:rsidRDefault="00965502">
            <w:r>
              <w:rPr>
                <w:b/>
                <w:bCs/>
                <w:i/>
                <w:iCs/>
                <w:color w:val="000000"/>
                <w:sz w:val="28"/>
                <w:szCs w:val="28"/>
              </w:rPr>
              <w:t>Beskrivelse</w:t>
            </w:r>
          </w:p>
        </w:tc>
        <w:tc>
          <w:tcPr>
            <w:tcW w:w="1998" w:type="dxa"/>
          </w:tcPr>
          <w:p w14:paraId="299B0A13" w14:textId="77777777" w:rsidR="0024367E" w:rsidRDefault="00965502">
            <w:r>
              <w:rPr>
                <w:b/>
                <w:bCs/>
                <w:i/>
                <w:iCs/>
                <w:color w:val="000000"/>
                <w:sz w:val="28"/>
                <w:szCs w:val="28"/>
              </w:rPr>
              <w:t>Beslutning</w:t>
            </w:r>
          </w:p>
        </w:tc>
      </w:tr>
      <w:tr w:rsidR="0024367E" w14:paraId="5503E398" w14:textId="77777777">
        <w:tc>
          <w:tcPr>
            <w:tcW w:w="1234" w:type="dxa"/>
          </w:tcPr>
          <w:p w14:paraId="56276B17" w14:textId="77777777" w:rsidR="0024367E" w:rsidRDefault="00965502">
            <w:pPr>
              <w:rPr>
                <w:color w:val="000000"/>
              </w:rPr>
            </w:pPr>
            <w:r>
              <w:rPr>
                <w:color w:val="000000"/>
              </w:rPr>
              <w:t>1</w:t>
            </w:r>
          </w:p>
        </w:tc>
        <w:tc>
          <w:tcPr>
            <w:tcW w:w="2683" w:type="dxa"/>
          </w:tcPr>
          <w:p w14:paraId="4144311D" w14:textId="77777777" w:rsidR="0024367E" w:rsidRDefault="00965502">
            <w:pPr>
              <w:rPr>
                <w:b/>
                <w:bCs/>
                <w:color w:val="000000"/>
              </w:rPr>
            </w:pPr>
            <w:r>
              <w:rPr>
                <w:b/>
                <w:bCs/>
                <w:color w:val="000000"/>
              </w:rPr>
              <w:t>Godkendelse af dagsorden</w:t>
            </w:r>
          </w:p>
        </w:tc>
        <w:tc>
          <w:tcPr>
            <w:tcW w:w="3738" w:type="dxa"/>
          </w:tcPr>
          <w:p w14:paraId="701D049E" w14:textId="53B6ACD5" w:rsidR="0024367E" w:rsidRPr="003D498E" w:rsidRDefault="007A6E8B">
            <w:pPr>
              <w:rPr>
                <w:i/>
                <w:iCs/>
                <w:color w:val="000000"/>
              </w:rPr>
            </w:pPr>
            <w:r>
              <w:rPr>
                <w:i/>
                <w:iCs/>
                <w:color w:val="000000"/>
              </w:rPr>
              <w:t>D</w:t>
            </w:r>
            <w:r w:rsidR="0024060A" w:rsidRPr="003D498E">
              <w:rPr>
                <w:i/>
                <w:iCs/>
                <w:color w:val="000000"/>
              </w:rPr>
              <w:t xml:space="preserve">er </w:t>
            </w:r>
            <w:r w:rsidR="00D05289">
              <w:rPr>
                <w:i/>
                <w:iCs/>
                <w:color w:val="000000"/>
              </w:rPr>
              <w:t>tilføjes</w:t>
            </w:r>
            <w:r w:rsidR="0024060A" w:rsidRPr="003D498E">
              <w:rPr>
                <w:i/>
                <w:iCs/>
                <w:color w:val="000000"/>
              </w:rPr>
              <w:t xml:space="preserve"> et </w:t>
            </w:r>
            <w:r w:rsidR="00EF2A6C" w:rsidRPr="003D498E">
              <w:rPr>
                <w:i/>
                <w:iCs/>
                <w:color w:val="000000"/>
              </w:rPr>
              <w:t>yderligere</w:t>
            </w:r>
            <w:r w:rsidR="0024060A" w:rsidRPr="003D498E">
              <w:rPr>
                <w:i/>
                <w:iCs/>
                <w:color w:val="000000"/>
              </w:rPr>
              <w:t xml:space="preserve"> punkt </w:t>
            </w:r>
            <w:r w:rsidR="00AF2417">
              <w:rPr>
                <w:i/>
                <w:iCs/>
                <w:color w:val="000000"/>
              </w:rPr>
              <w:t>til</w:t>
            </w:r>
            <w:r w:rsidR="0024060A" w:rsidRPr="003D498E">
              <w:rPr>
                <w:i/>
                <w:iCs/>
                <w:color w:val="000000"/>
              </w:rPr>
              <w:t xml:space="preserve"> </w:t>
            </w:r>
            <w:r w:rsidR="000A30A2" w:rsidRPr="003D498E">
              <w:rPr>
                <w:i/>
                <w:iCs/>
                <w:color w:val="000000"/>
              </w:rPr>
              <w:t>dagsordenen</w:t>
            </w:r>
            <w:r w:rsidR="0024060A" w:rsidRPr="003D498E">
              <w:rPr>
                <w:i/>
                <w:iCs/>
                <w:color w:val="000000"/>
              </w:rPr>
              <w:t xml:space="preserve">: </w:t>
            </w:r>
            <w:r w:rsidR="00EF2A6C" w:rsidRPr="003D498E">
              <w:rPr>
                <w:i/>
                <w:iCs/>
                <w:color w:val="000000"/>
              </w:rPr>
              <w:t xml:space="preserve">godkendelse af </w:t>
            </w:r>
            <w:r w:rsidR="002957E9" w:rsidRPr="003D498E">
              <w:rPr>
                <w:i/>
                <w:iCs/>
                <w:color w:val="000000"/>
              </w:rPr>
              <w:t>årsregnskab for</w:t>
            </w:r>
            <w:r w:rsidR="00EF2A6C" w:rsidRPr="003D498E">
              <w:rPr>
                <w:i/>
                <w:iCs/>
                <w:color w:val="000000"/>
              </w:rPr>
              <w:t xml:space="preserve"> 2025</w:t>
            </w:r>
            <w:r>
              <w:rPr>
                <w:i/>
                <w:iCs/>
                <w:color w:val="000000"/>
              </w:rPr>
              <w:t>,</w:t>
            </w:r>
            <w:r w:rsidR="00D54B94">
              <w:rPr>
                <w:i/>
                <w:iCs/>
                <w:color w:val="000000"/>
              </w:rPr>
              <w:t xml:space="preserve"> punkt 6</w:t>
            </w:r>
            <w:r>
              <w:rPr>
                <w:i/>
                <w:iCs/>
                <w:color w:val="000000"/>
              </w:rPr>
              <w:t xml:space="preserve"> </w:t>
            </w:r>
            <w:r w:rsidR="00D05289">
              <w:rPr>
                <w:i/>
                <w:iCs/>
                <w:color w:val="000000"/>
              </w:rPr>
              <w:t xml:space="preserve">som </w:t>
            </w:r>
            <w:r w:rsidR="007D73E2">
              <w:rPr>
                <w:i/>
                <w:iCs/>
                <w:color w:val="000000"/>
              </w:rPr>
              <w:t>tillæg til den udsendte dagsorden</w:t>
            </w:r>
            <w:r w:rsidR="00E92A39">
              <w:rPr>
                <w:i/>
                <w:iCs/>
                <w:color w:val="000000"/>
              </w:rPr>
              <w:t>.</w:t>
            </w:r>
            <w:r w:rsidR="0045492F">
              <w:rPr>
                <w:i/>
                <w:iCs/>
                <w:color w:val="000000"/>
              </w:rPr>
              <w:t xml:space="preserve"> Bilag til punktet er på forhånd tilsendt MR-medlemmerne. </w:t>
            </w:r>
            <w:r w:rsidR="00D5123A">
              <w:rPr>
                <w:i/>
                <w:iCs/>
                <w:color w:val="000000"/>
              </w:rPr>
              <w:t xml:space="preserve"> </w:t>
            </w:r>
            <w:r w:rsidR="0045492F">
              <w:rPr>
                <w:i/>
                <w:iCs/>
                <w:color w:val="000000"/>
              </w:rPr>
              <w:t>J</w:t>
            </w:r>
            <w:r w:rsidR="00D5123A">
              <w:rPr>
                <w:i/>
                <w:iCs/>
                <w:color w:val="000000"/>
              </w:rPr>
              <w:t xml:space="preserve">f. </w:t>
            </w:r>
            <w:r w:rsidR="007B6AEF">
              <w:rPr>
                <w:i/>
                <w:iCs/>
                <w:color w:val="000000"/>
              </w:rPr>
              <w:t>forretningsordenens</w:t>
            </w:r>
            <w:r w:rsidR="00122EF5">
              <w:rPr>
                <w:i/>
                <w:iCs/>
                <w:color w:val="000000"/>
              </w:rPr>
              <w:t xml:space="preserve"> § </w:t>
            </w:r>
            <w:r w:rsidR="00FD702D">
              <w:rPr>
                <w:i/>
                <w:iCs/>
                <w:color w:val="000000"/>
              </w:rPr>
              <w:t xml:space="preserve">3, stk. </w:t>
            </w:r>
            <w:r w:rsidR="003B4D59">
              <w:rPr>
                <w:i/>
                <w:iCs/>
                <w:color w:val="000000"/>
              </w:rPr>
              <w:t xml:space="preserve">4, </w:t>
            </w:r>
            <w:r w:rsidR="0045492F">
              <w:rPr>
                <w:i/>
                <w:iCs/>
                <w:color w:val="000000"/>
              </w:rPr>
              <w:t>behandles sag</w:t>
            </w:r>
            <w:r w:rsidR="00303436">
              <w:rPr>
                <w:i/>
                <w:iCs/>
                <w:color w:val="000000"/>
              </w:rPr>
              <w:t>en,</w:t>
            </w:r>
            <w:r w:rsidR="0045492F">
              <w:rPr>
                <w:i/>
                <w:iCs/>
                <w:color w:val="000000"/>
              </w:rPr>
              <w:t xml:space="preserve"> </w:t>
            </w:r>
            <w:r w:rsidR="00D54B94">
              <w:rPr>
                <w:i/>
                <w:iCs/>
                <w:color w:val="000000"/>
              </w:rPr>
              <w:t>da den</w:t>
            </w:r>
            <w:r w:rsidR="003B4D59">
              <w:rPr>
                <w:i/>
                <w:iCs/>
                <w:color w:val="000000"/>
              </w:rPr>
              <w:t xml:space="preserve"> ikke tåler </w:t>
            </w:r>
            <w:r w:rsidR="007B6AEF">
              <w:rPr>
                <w:i/>
                <w:iCs/>
                <w:color w:val="000000"/>
              </w:rPr>
              <w:t xml:space="preserve">udsættelse. </w:t>
            </w:r>
          </w:p>
        </w:tc>
        <w:tc>
          <w:tcPr>
            <w:tcW w:w="1998" w:type="dxa"/>
          </w:tcPr>
          <w:p w14:paraId="0BC83409" w14:textId="77777777" w:rsidR="000A30A2" w:rsidRDefault="000A30A2">
            <w:pPr>
              <w:rPr>
                <w:b/>
                <w:bCs/>
                <w:i/>
                <w:iCs/>
                <w:color w:val="000000"/>
              </w:rPr>
            </w:pPr>
          </w:p>
          <w:p w14:paraId="6277EBD7" w14:textId="77777777" w:rsidR="000A30A2" w:rsidRDefault="000A30A2">
            <w:pPr>
              <w:rPr>
                <w:b/>
                <w:bCs/>
                <w:i/>
                <w:iCs/>
                <w:color w:val="000000"/>
              </w:rPr>
            </w:pPr>
          </w:p>
          <w:p w14:paraId="59D7E8CF" w14:textId="77777777" w:rsidR="000A30A2" w:rsidRDefault="000A30A2">
            <w:pPr>
              <w:rPr>
                <w:b/>
                <w:bCs/>
                <w:i/>
                <w:iCs/>
                <w:color w:val="000000"/>
              </w:rPr>
            </w:pPr>
          </w:p>
          <w:p w14:paraId="15FF5470" w14:textId="77777777" w:rsidR="00CD6ED3" w:rsidRDefault="00CD6ED3">
            <w:pPr>
              <w:rPr>
                <w:b/>
                <w:bCs/>
                <w:i/>
                <w:iCs/>
                <w:color w:val="000000"/>
              </w:rPr>
            </w:pPr>
          </w:p>
          <w:p w14:paraId="48C21084" w14:textId="77777777" w:rsidR="00CD6ED3" w:rsidRDefault="00CD6ED3">
            <w:pPr>
              <w:rPr>
                <w:b/>
                <w:bCs/>
                <w:i/>
                <w:iCs/>
                <w:color w:val="000000"/>
              </w:rPr>
            </w:pPr>
          </w:p>
          <w:p w14:paraId="2242DFA1" w14:textId="77777777" w:rsidR="00CD6ED3" w:rsidRDefault="00CD6ED3">
            <w:pPr>
              <w:rPr>
                <w:b/>
                <w:bCs/>
                <w:i/>
                <w:iCs/>
                <w:color w:val="000000"/>
              </w:rPr>
            </w:pPr>
          </w:p>
          <w:p w14:paraId="209F394C" w14:textId="77777777" w:rsidR="00D54B94" w:rsidRDefault="00D54B94">
            <w:pPr>
              <w:rPr>
                <w:b/>
                <w:bCs/>
                <w:i/>
                <w:iCs/>
                <w:color w:val="000000"/>
              </w:rPr>
            </w:pPr>
          </w:p>
          <w:p w14:paraId="0F75D484" w14:textId="77777777" w:rsidR="00303436" w:rsidRDefault="00303436">
            <w:pPr>
              <w:rPr>
                <w:b/>
                <w:bCs/>
                <w:i/>
                <w:iCs/>
                <w:color w:val="000000"/>
              </w:rPr>
            </w:pPr>
          </w:p>
          <w:p w14:paraId="24470E7F" w14:textId="7BF56021" w:rsidR="0024367E" w:rsidRDefault="00965502">
            <w:pPr>
              <w:rPr>
                <w:b/>
                <w:bCs/>
                <w:i/>
                <w:iCs/>
                <w:color w:val="000000"/>
              </w:rPr>
            </w:pPr>
            <w:r>
              <w:rPr>
                <w:b/>
                <w:bCs/>
                <w:i/>
                <w:iCs/>
                <w:color w:val="000000"/>
              </w:rPr>
              <w:t>Godkendt</w:t>
            </w:r>
          </w:p>
        </w:tc>
      </w:tr>
      <w:tr w:rsidR="0024367E" w14:paraId="798735A5" w14:textId="77777777">
        <w:tc>
          <w:tcPr>
            <w:tcW w:w="1234" w:type="dxa"/>
          </w:tcPr>
          <w:p w14:paraId="113F26AC" w14:textId="77777777" w:rsidR="0024367E" w:rsidRDefault="00965502">
            <w:r>
              <w:t>2</w:t>
            </w:r>
          </w:p>
        </w:tc>
        <w:tc>
          <w:tcPr>
            <w:tcW w:w="2683" w:type="dxa"/>
          </w:tcPr>
          <w:p w14:paraId="3EBB4FE7" w14:textId="77777777" w:rsidR="0024367E" w:rsidRDefault="00965502">
            <w:pPr>
              <w:rPr>
                <w:b/>
                <w:bCs/>
              </w:rPr>
            </w:pPr>
            <w:r>
              <w:rPr>
                <w:b/>
                <w:bCs/>
              </w:rPr>
              <w:t>Formanden orienterer</w:t>
            </w:r>
          </w:p>
        </w:tc>
        <w:tc>
          <w:tcPr>
            <w:tcW w:w="3738" w:type="dxa"/>
          </w:tcPr>
          <w:p w14:paraId="624E6115" w14:textId="1B003C00" w:rsidR="0024367E" w:rsidRDefault="001308A4">
            <w:pPr>
              <w:pStyle w:val="Listeafsnit"/>
              <w:numPr>
                <w:ilvl w:val="0"/>
                <w:numId w:val="1"/>
              </w:numPr>
              <w:spacing w:after="0" w:line="240" w:lineRule="auto"/>
            </w:pPr>
            <w:r>
              <w:t>Provstiudval</w:t>
            </w:r>
            <w:r w:rsidR="003B2A7C">
              <w:t>get har møde i morgen</w:t>
            </w:r>
            <w:r w:rsidR="007D73E2">
              <w:t xml:space="preserve">. Vi har følgende </w:t>
            </w:r>
            <w:r w:rsidR="003547B7">
              <w:t>ansøgninger</w:t>
            </w:r>
            <w:r w:rsidR="003A72BF">
              <w:t xml:space="preserve"> liggende </w:t>
            </w:r>
            <w:r w:rsidR="00906012">
              <w:t xml:space="preserve">til behandling </w:t>
            </w:r>
            <w:r w:rsidR="003A72BF">
              <w:t xml:space="preserve">hos </w:t>
            </w:r>
            <w:r w:rsidR="00E37A77">
              <w:t>PU</w:t>
            </w:r>
            <w:r w:rsidR="003547B7">
              <w:t xml:space="preserve">: </w:t>
            </w:r>
            <w:r w:rsidR="007D73E2">
              <w:t>kirketjenerstilling, tag</w:t>
            </w:r>
            <w:r w:rsidR="00906012">
              <w:t>reparation</w:t>
            </w:r>
            <w:r w:rsidR="003B2A7C">
              <w:t xml:space="preserve"> </w:t>
            </w:r>
            <w:r w:rsidR="00833DC1">
              <w:t>samt sommerhøjskole</w:t>
            </w:r>
            <w:r w:rsidR="008F2C55">
              <w:t>.</w:t>
            </w:r>
          </w:p>
          <w:p w14:paraId="67575429" w14:textId="549BF3B5" w:rsidR="003B2A7C" w:rsidRDefault="003B2A7C">
            <w:pPr>
              <w:pStyle w:val="Listeafsnit"/>
              <w:numPr>
                <w:ilvl w:val="0"/>
                <w:numId w:val="1"/>
              </w:numPr>
              <w:spacing w:after="0" w:line="240" w:lineRule="auto"/>
            </w:pPr>
            <w:r>
              <w:t xml:space="preserve">Efter påske træder </w:t>
            </w:r>
            <w:r w:rsidR="00A21A0C">
              <w:t>kirke</w:t>
            </w:r>
            <w:r w:rsidR="00FA3059">
              <w:t>udvalget</w:t>
            </w:r>
            <w:r w:rsidR="00A21A0C">
              <w:t xml:space="preserve"> sammen. Har fået tilsagn om</w:t>
            </w:r>
            <w:r w:rsidR="001D1E04">
              <w:t>,</w:t>
            </w:r>
            <w:r w:rsidR="00A21A0C">
              <w:t xml:space="preserve"> at den byg</w:t>
            </w:r>
            <w:r w:rsidR="003547B7">
              <w:t>nings</w:t>
            </w:r>
            <w:r w:rsidR="00A21A0C">
              <w:t xml:space="preserve">kyndige i </w:t>
            </w:r>
            <w:r w:rsidR="00FA3059">
              <w:t>Filips kirke</w:t>
            </w:r>
            <w:r w:rsidR="00A21A0C">
              <w:t xml:space="preserve"> gerne </w:t>
            </w:r>
            <w:r w:rsidR="007B6A80">
              <w:t xml:space="preserve">vil </w:t>
            </w:r>
            <w:r w:rsidR="00A21A0C">
              <w:t>hjælpe</w:t>
            </w:r>
            <w:r w:rsidR="003547B7">
              <w:t xml:space="preserve"> o</w:t>
            </w:r>
            <w:r w:rsidR="008F2C55">
              <w:t>s</w:t>
            </w:r>
            <w:r w:rsidR="00A21A0C">
              <w:t xml:space="preserve">. </w:t>
            </w:r>
            <w:r w:rsidR="003A72BF">
              <w:t>Han skal selvfølge</w:t>
            </w:r>
            <w:r w:rsidR="00FC2E2E">
              <w:t>lig have et honorar</w:t>
            </w:r>
            <w:r w:rsidR="007B6A80">
              <w:t xml:space="preserve"> for sit arbejde</w:t>
            </w:r>
            <w:r w:rsidR="00FC2E2E">
              <w:t>.</w:t>
            </w:r>
          </w:p>
          <w:p w14:paraId="02B28370" w14:textId="55104169" w:rsidR="006B77E1" w:rsidRDefault="006B77E1">
            <w:pPr>
              <w:pStyle w:val="Listeafsnit"/>
              <w:numPr>
                <w:ilvl w:val="0"/>
                <w:numId w:val="1"/>
              </w:numPr>
              <w:spacing w:after="0" w:line="240" w:lineRule="auto"/>
            </w:pPr>
            <w:r>
              <w:t xml:space="preserve">Bettinna optræder den 26. april i Tivoli. Vil gerne have lov til at </w:t>
            </w:r>
            <w:r w:rsidR="00D17390">
              <w:t>hyre en pianist til arrangementet.</w:t>
            </w:r>
          </w:p>
        </w:tc>
        <w:tc>
          <w:tcPr>
            <w:tcW w:w="1998" w:type="dxa"/>
          </w:tcPr>
          <w:p w14:paraId="46DF61CA" w14:textId="77777777" w:rsidR="000634C5" w:rsidRDefault="000634C5">
            <w:pPr>
              <w:rPr>
                <w:b/>
                <w:bCs/>
                <w:i/>
                <w:iCs/>
              </w:rPr>
            </w:pPr>
          </w:p>
          <w:p w14:paraId="12BB300F" w14:textId="77777777" w:rsidR="008F2C55" w:rsidRDefault="008F2C55">
            <w:pPr>
              <w:rPr>
                <w:b/>
                <w:bCs/>
                <w:i/>
                <w:iCs/>
              </w:rPr>
            </w:pPr>
          </w:p>
          <w:p w14:paraId="629645DE" w14:textId="77777777" w:rsidR="008F2C55" w:rsidRDefault="008F2C55">
            <w:pPr>
              <w:rPr>
                <w:b/>
                <w:bCs/>
                <w:i/>
                <w:iCs/>
              </w:rPr>
            </w:pPr>
          </w:p>
          <w:p w14:paraId="284FD3ED" w14:textId="77777777" w:rsidR="008F2C55" w:rsidRDefault="008F2C55">
            <w:pPr>
              <w:rPr>
                <w:b/>
                <w:bCs/>
                <w:i/>
                <w:iCs/>
              </w:rPr>
            </w:pPr>
          </w:p>
          <w:p w14:paraId="21F17DB2" w14:textId="77777777" w:rsidR="007653CA" w:rsidRDefault="007653CA">
            <w:pPr>
              <w:rPr>
                <w:b/>
                <w:bCs/>
                <w:i/>
                <w:iCs/>
              </w:rPr>
            </w:pPr>
          </w:p>
          <w:p w14:paraId="05EE3FF3" w14:textId="77777777" w:rsidR="007653CA" w:rsidRDefault="007653CA">
            <w:pPr>
              <w:rPr>
                <w:b/>
                <w:bCs/>
                <w:i/>
                <w:iCs/>
              </w:rPr>
            </w:pPr>
          </w:p>
          <w:p w14:paraId="646711BA" w14:textId="486FD940" w:rsidR="0024367E" w:rsidRDefault="00965502">
            <w:pPr>
              <w:rPr>
                <w:b/>
                <w:bCs/>
                <w:i/>
                <w:iCs/>
              </w:rPr>
            </w:pPr>
            <w:r>
              <w:rPr>
                <w:b/>
                <w:bCs/>
                <w:i/>
                <w:iCs/>
              </w:rPr>
              <w:t>Orientering</w:t>
            </w:r>
          </w:p>
          <w:p w14:paraId="235DB336" w14:textId="77777777" w:rsidR="0054183F" w:rsidRDefault="0054183F">
            <w:pPr>
              <w:rPr>
                <w:b/>
                <w:bCs/>
                <w:i/>
                <w:iCs/>
              </w:rPr>
            </w:pPr>
          </w:p>
          <w:p w14:paraId="1A387370" w14:textId="77777777" w:rsidR="008F2C55" w:rsidRDefault="008F2C55">
            <w:pPr>
              <w:rPr>
                <w:b/>
                <w:bCs/>
                <w:i/>
                <w:iCs/>
              </w:rPr>
            </w:pPr>
          </w:p>
          <w:p w14:paraId="6647C9F8" w14:textId="77777777" w:rsidR="008F2C55" w:rsidRDefault="008F2C55">
            <w:pPr>
              <w:rPr>
                <w:b/>
                <w:bCs/>
                <w:i/>
                <w:iCs/>
              </w:rPr>
            </w:pPr>
          </w:p>
          <w:p w14:paraId="31AE920A" w14:textId="77777777" w:rsidR="008F2C55" w:rsidRDefault="008F2C55">
            <w:pPr>
              <w:rPr>
                <w:b/>
                <w:bCs/>
                <w:i/>
                <w:iCs/>
              </w:rPr>
            </w:pPr>
          </w:p>
          <w:p w14:paraId="31203087" w14:textId="77777777" w:rsidR="00833DC1" w:rsidRDefault="00833DC1">
            <w:pPr>
              <w:rPr>
                <w:b/>
                <w:bCs/>
                <w:i/>
                <w:iCs/>
              </w:rPr>
            </w:pPr>
          </w:p>
          <w:p w14:paraId="02FDB981" w14:textId="77777777" w:rsidR="00833DC1" w:rsidRDefault="00833DC1">
            <w:pPr>
              <w:rPr>
                <w:b/>
                <w:bCs/>
                <w:i/>
                <w:iCs/>
              </w:rPr>
            </w:pPr>
          </w:p>
          <w:p w14:paraId="378A5B30" w14:textId="377C7A38" w:rsidR="0054183F" w:rsidRDefault="0054183F">
            <w:pPr>
              <w:rPr>
                <w:b/>
                <w:bCs/>
                <w:i/>
                <w:iCs/>
              </w:rPr>
            </w:pPr>
            <w:r>
              <w:rPr>
                <w:b/>
                <w:bCs/>
                <w:i/>
                <w:iCs/>
              </w:rPr>
              <w:t>Orientering</w:t>
            </w:r>
          </w:p>
          <w:p w14:paraId="0F875657" w14:textId="77777777" w:rsidR="00BE3CCD" w:rsidRDefault="00BE3CCD">
            <w:pPr>
              <w:rPr>
                <w:b/>
                <w:bCs/>
                <w:i/>
                <w:iCs/>
              </w:rPr>
            </w:pPr>
          </w:p>
          <w:p w14:paraId="0D2F2FAC" w14:textId="77777777" w:rsidR="00BE3CCD" w:rsidRDefault="00BE3CCD">
            <w:pPr>
              <w:rPr>
                <w:b/>
                <w:bCs/>
                <w:i/>
                <w:iCs/>
              </w:rPr>
            </w:pPr>
          </w:p>
          <w:p w14:paraId="6FF75E7E" w14:textId="77777777" w:rsidR="00BE3CCD" w:rsidRDefault="00BE3CCD">
            <w:pPr>
              <w:rPr>
                <w:b/>
                <w:bCs/>
                <w:i/>
                <w:iCs/>
              </w:rPr>
            </w:pPr>
          </w:p>
          <w:p w14:paraId="156908E7" w14:textId="690E2599" w:rsidR="00BE3CCD" w:rsidRDefault="00BE3CCD">
            <w:pPr>
              <w:rPr>
                <w:b/>
                <w:bCs/>
                <w:i/>
                <w:iCs/>
              </w:rPr>
            </w:pPr>
            <w:r>
              <w:rPr>
                <w:b/>
                <w:bCs/>
                <w:i/>
                <w:iCs/>
              </w:rPr>
              <w:t>Orientering</w:t>
            </w:r>
          </w:p>
        </w:tc>
      </w:tr>
      <w:tr w:rsidR="002957E9" w14:paraId="434B2B00" w14:textId="77777777">
        <w:tc>
          <w:tcPr>
            <w:tcW w:w="1234" w:type="dxa"/>
          </w:tcPr>
          <w:p w14:paraId="514F01E4" w14:textId="35BD7C10" w:rsidR="002957E9" w:rsidRDefault="002957E9">
            <w:r>
              <w:t>3</w:t>
            </w:r>
          </w:p>
        </w:tc>
        <w:tc>
          <w:tcPr>
            <w:tcW w:w="2683" w:type="dxa"/>
          </w:tcPr>
          <w:p w14:paraId="5F0878F8" w14:textId="3C317D46" w:rsidR="002957E9" w:rsidRDefault="002957E9">
            <w:pPr>
              <w:rPr>
                <w:b/>
                <w:bCs/>
              </w:rPr>
            </w:pPr>
            <w:r>
              <w:rPr>
                <w:b/>
                <w:bCs/>
              </w:rPr>
              <w:t>Kirkeværgen orienterer</w:t>
            </w:r>
          </w:p>
        </w:tc>
        <w:tc>
          <w:tcPr>
            <w:tcW w:w="3738" w:type="dxa"/>
          </w:tcPr>
          <w:p w14:paraId="6315A692" w14:textId="79C9FE1B" w:rsidR="002957E9" w:rsidRDefault="005F4805">
            <w:pPr>
              <w:pStyle w:val="Listeafsnit"/>
              <w:numPr>
                <w:ilvl w:val="0"/>
                <w:numId w:val="1"/>
              </w:numPr>
              <w:spacing w:after="0" w:line="240" w:lineRule="auto"/>
            </w:pPr>
            <w:r>
              <w:t>Har fået tilbud på tre ventiler til vinduerne i præsteboligen, som</w:t>
            </w:r>
            <w:r w:rsidR="002957E9">
              <w:t xml:space="preserve"> koster 6000 kr. </w:t>
            </w:r>
          </w:p>
        </w:tc>
        <w:tc>
          <w:tcPr>
            <w:tcW w:w="1998" w:type="dxa"/>
          </w:tcPr>
          <w:p w14:paraId="5925CE89" w14:textId="77777777" w:rsidR="007D054A" w:rsidRDefault="007D054A">
            <w:pPr>
              <w:rPr>
                <w:b/>
                <w:bCs/>
                <w:i/>
                <w:iCs/>
              </w:rPr>
            </w:pPr>
          </w:p>
          <w:p w14:paraId="0477CCF6" w14:textId="77777777" w:rsidR="007D054A" w:rsidRDefault="007D054A">
            <w:pPr>
              <w:rPr>
                <w:b/>
                <w:bCs/>
                <w:i/>
                <w:iCs/>
              </w:rPr>
            </w:pPr>
          </w:p>
          <w:p w14:paraId="50A41F22" w14:textId="1A7137D6" w:rsidR="002957E9" w:rsidRDefault="007D054A">
            <w:pPr>
              <w:rPr>
                <w:b/>
                <w:bCs/>
                <w:i/>
                <w:iCs/>
              </w:rPr>
            </w:pPr>
            <w:r>
              <w:rPr>
                <w:b/>
                <w:bCs/>
                <w:i/>
                <w:iCs/>
              </w:rPr>
              <w:t>Orientering</w:t>
            </w:r>
          </w:p>
        </w:tc>
      </w:tr>
      <w:tr w:rsidR="008B6282" w14:paraId="515D6E25" w14:textId="77777777">
        <w:tc>
          <w:tcPr>
            <w:tcW w:w="1234" w:type="dxa"/>
          </w:tcPr>
          <w:p w14:paraId="3982F722" w14:textId="7D4E2240" w:rsidR="008B6282" w:rsidRDefault="007D054A">
            <w:r>
              <w:lastRenderedPageBreak/>
              <w:t>4</w:t>
            </w:r>
          </w:p>
        </w:tc>
        <w:tc>
          <w:tcPr>
            <w:tcW w:w="2683" w:type="dxa"/>
          </w:tcPr>
          <w:p w14:paraId="704F98CF" w14:textId="51FF997A" w:rsidR="008B6282" w:rsidRDefault="00BE3CCD">
            <w:pPr>
              <w:rPr>
                <w:b/>
                <w:bCs/>
              </w:rPr>
            </w:pPr>
            <w:r>
              <w:rPr>
                <w:b/>
                <w:bCs/>
              </w:rPr>
              <w:t>Ansøgning</w:t>
            </w:r>
            <w:r w:rsidR="0037661F">
              <w:rPr>
                <w:b/>
                <w:bCs/>
              </w:rPr>
              <w:t xml:space="preserve"> om tilskud til FDF-spejderne</w:t>
            </w:r>
          </w:p>
        </w:tc>
        <w:tc>
          <w:tcPr>
            <w:tcW w:w="3738" w:type="dxa"/>
          </w:tcPr>
          <w:p w14:paraId="53F91ADA" w14:textId="44121C7F" w:rsidR="00DC53EA" w:rsidRDefault="008F3426">
            <w:pPr>
              <w:pStyle w:val="Listeafsnit"/>
              <w:numPr>
                <w:ilvl w:val="0"/>
                <w:numId w:val="1"/>
              </w:numPr>
              <w:spacing w:after="0" w:line="240" w:lineRule="auto"/>
            </w:pPr>
            <w:proofErr w:type="spellStart"/>
            <w:r>
              <w:t>FDF</w:t>
            </w:r>
            <w:r w:rsidR="00820E06">
              <w:t>’</w:t>
            </w:r>
            <w:r w:rsidR="001D1E04">
              <w:t>erne</w:t>
            </w:r>
            <w:proofErr w:type="spellEnd"/>
            <w:r w:rsidR="001D1E04">
              <w:t xml:space="preserve"> </w:t>
            </w:r>
            <w:r>
              <w:t xml:space="preserve">skal på </w:t>
            </w:r>
            <w:r w:rsidR="0065050B">
              <w:t>Landsle</w:t>
            </w:r>
            <w:r w:rsidR="00ED1208">
              <w:t>jr</w:t>
            </w:r>
            <w:r>
              <w:t xml:space="preserve"> til sommer</w:t>
            </w:r>
            <w:r w:rsidR="00FC2E2E">
              <w:t>, og d</w:t>
            </w:r>
            <w:r w:rsidR="0037661F">
              <w:t>e tager</w:t>
            </w:r>
            <w:r w:rsidR="00987FF8">
              <w:t xml:space="preserve"> </w:t>
            </w:r>
            <w:r w:rsidR="0037661F">
              <w:t>toget</w:t>
            </w:r>
            <w:r w:rsidR="00987FF8">
              <w:t xml:space="preserve"> i år</w:t>
            </w:r>
            <w:r w:rsidR="00B75642">
              <w:t>,</w:t>
            </w:r>
            <w:r w:rsidR="0037661F">
              <w:t xml:space="preserve"> </w:t>
            </w:r>
            <w:r w:rsidR="00987FF8">
              <w:t>hvilket</w:t>
            </w:r>
            <w:r w:rsidR="0037661F">
              <w:t xml:space="preserve"> koster </w:t>
            </w:r>
            <w:r w:rsidR="00051162">
              <w:t>19</w:t>
            </w:r>
            <w:r w:rsidR="00FC2E2E">
              <w:t>.</w:t>
            </w:r>
            <w:r w:rsidR="00051162">
              <w:t xml:space="preserve">200 kr. </w:t>
            </w:r>
            <w:r w:rsidR="00DC53EA">
              <w:t>V</w:t>
            </w:r>
            <w:r w:rsidR="00FC2E2E">
              <w:t xml:space="preserve">il rådet </w:t>
            </w:r>
            <w:r w:rsidR="0085790A">
              <w:t>bevilge et tilskud til transporten</w:t>
            </w:r>
            <w:r w:rsidR="00B75642">
              <w:t>?</w:t>
            </w:r>
          </w:p>
          <w:p w14:paraId="38A625A6" w14:textId="4CF0FBCF" w:rsidR="008B6282" w:rsidRDefault="0085790A" w:rsidP="00B75642">
            <w:pPr>
              <w:pStyle w:val="Listeafsnit"/>
              <w:spacing w:after="0" w:line="240" w:lineRule="auto"/>
            </w:pPr>
            <w:r>
              <w:t>MR-r</w:t>
            </w:r>
            <w:r w:rsidR="00051162">
              <w:t xml:space="preserve">ådet </w:t>
            </w:r>
            <w:r>
              <w:t>bevilger</w:t>
            </w:r>
            <w:r w:rsidR="00051162">
              <w:t xml:space="preserve"> 10</w:t>
            </w:r>
            <w:r>
              <w:t>.</w:t>
            </w:r>
            <w:r w:rsidR="00051162">
              <w:t>000 kr.</w:t>
            </w:r>
            <w:r>
              <w:t xml:space="preserve"> til transport.</w:t>
            </w:r>
          </w:p>
        </w:tc>
        <w:tc>
          <w:tcPr>
            <w:tcW w:w="1998" w:type="dxa"/>
          </w:tcPr>
          <w:p w14:paraId="68850DF6" w14:textId="77777777" w:rsidR="0085790A" w:rsidRDefault="0085790A">
            <w:pPr>
              <w:rPr>
                <w:b/>
                <w:bCs/>
                <w:i/>
                <w:iCs/>
              </w:rPr>
            </w:pPr>
          </w:p>
          <w:p w14:paraId="5D865A18" w14:textId="77777777" w:rsidR="0085790A" w:rsidRDefault="0085790A">
            <w:pPr>
              <w:rPr>
                <w:b/>
                <w:bCs/>
                <w:i/>
                <w:iCs/>
              </w:rPr>
            </w:pPr>
          </w:p>
          <w:p w14:paraId="280CFB91" w14:textId="77777777" w:rsidR="0085790A" w:rsidRDefault="0085790A">
            <w:pPr>
              <w:rPr>
                <w:b/>
                <w:bCs/>
                <w:i/>
                <w:iCs/>
              </w:rPr>
            </w:pPr>
          </w:p>
          <w:p w14:paraId="6533F01B" w14:textId="77777777" w:rsidR="0085790A" w:rsidRDefault="0085790A">
            <w:pPr>
              <w:rPr>
                <w:b/>
                <w:bCs/>
                <w:i/>
                <w:iCs/>
              </w:rPr>
            </w:pPr>
          </w:p>
          <w:p w14:paraId="53746DFD" w14:textId="77777777" w:rsidR="0085790A" w:rsidRDefault="0085790A">
            <w:pPr>
              <w:rPr>
                <w:b/>
                <w:bCs/>
                <w:i/>
                <w:iCs/>
              </w:rPr>
            </w:pPr>
          </w:p>
          <w:p w14:paraId="783CB007" w14:textId="77777777" w:rsidR="00DC53EA" w:rsidRDefault="00DC53EA">
            <w:pPr>
              <w:rPr>
                <w:b/>
                <w:bCs/>
                <w:i/>
                <w:iCs/>
              </w:rPr>
            </w:pPr>
          </w:p>
          <w:p w14:paraId="58FF333C" w14:textId="1687F131" w:rsidR="008B6282" w:rsidRDefault="00051162">
            <w:pPr>
              <w:rPr>
                <w:b/>
                <w:bCs/>
                <w:i/>
                <w:iCs/>
              </w:rPr>
            </w:pPr>
            <w:r>
              <w:rPr>
                <w:b/>
                <w:bCs/>
                <w:i/>
                <w:iCs/>
              </w:rPr>
              <w:t>Godkendt</w:t>
            </w:r>
          </w:p>
        </w:tc>
      </w:tr>
      <w:tr w:rsidR="0024367E" w14:paraId="055B1EE8" w14:textId="77777777">
        <w:tc>
          <w:tcPr>
            <w:tcW w:w="1234" w:type="dxa"/>
          </w:tcPr>
          <w:p w14:paraId="532206D5" w14:textId="1883AB50" w:rsidR="0024367E" w:rsidRDefault="00CD6ED3">
            <w:r>
              <w:t>5</w:t>
            </w:r>
          </w:p>
        </w:tc>
        <w:tc>
          <w:tcPr>
            <w:tcW w:w="2683" w:type="dxa"/>
          </w:tcPr>
          <w:p w14:paraId="5B6CF803" w14:textId="77777777" w:rsidR="0024367E" w:rsidRDefault="00965502">
            <w:pPr>
              <w:rPr>
                <w:b/>
                <w:bCs/>
              </w:rPr>
            </w:pPr>
            <w:r>
              <w:rPr>
                <w:b/>
                <w:bCs/>
              </w:rPr>
              <w:t>Kassereren orienterer</w:t>
            </w:r>
          </w:p>
        </w:tc>
        <w:tc>
          <w:tcPr>
            <w:tcW w:w="3738" w:type="dxa"/>
          </w:tcPr>
          <w:p w14:paraId="28BD0103" w14:textId="77777777" w:rsidR="00F271CA" w:rsidRPr="00F271CA" w:rsidRDefault="00F271CA" w:rsidP="00F271CA">
            <w:pPr>
              <w:pStyle w:val="Listeafsnit"/>
              <w:numPr>
                <w:ilvl w:val="0"/>
                <w:numId w:val="1"/>
              </w:numPr>
            </w:pPr>
            <w:r w:rsidRPr="00F271CA">
              <w:t>Der realiseres et underskud på 199.536,74 kr. for 2025, primært som følge af manglende pensionsindbetalinger fra 2022 på 127.000 kr. Forholdet skyldes manglende opfølgning fra KAM og er først blevet konstateret nu, hvilket er kritisabelt. Eva og Morten følger sagen med henblik på at dokumentere forløbet og afklare eventuelle muligheder for efterfølgende håndtering.  </w:t>
            </w:r>
          </w:p>
          <w:p w14:paraId="2E5254D9" w14:textId="169C3F0A" w:rsidR="00BF022A" w:rsidRDefault="00BF022A">
            <w:pPr>
              <w:pStyle w:val="Listeafsnit"/>
              <w:numPr>
                <w:ilvl w:val="0"/>
                <w:numId w:val="1"/>
              </w:numPr>
              <w:spacing w:after="0" w:line="240" w:lineRule="auto"/>
            </w:pPr>
            <w:r>
              <w:t xml:space="preserve">Morten </w:t>
            </w:r>
            <w:r w:rsidR="00E64EC9">
              <w:t>gennemg</w:t>
            </w:r>
            <w:r w:rsidR="00407A8E">
              <w:t>ik</w:t>
            </w:r>
            <w:r w:rsidR="00E64EC9">
              <w:t xml:space="preserve"> kort regnskabet</w:t>
            </w:r>
            <w:r w:rsidR="00E16758">
              <w:t>. Bilag er blevet tilsendt MR-medlemmerne.</w:t>
            </w:r>
            <w:r w:rsidR="00974204">
              <w:t xml:space="preserve"> </w:t>
            </w:r>
          </w:p>
        </w:tc>
        <w:tc>
          <w:tcPr>
            <w:tcW w:w="1998" w:type="dxa"/>
          </w:tcPr>
          <w:p w14:paraId="3EE4AC3A" w14:textId="77777777" w:rsidR="00345415" w:rsidRDefault="00345415">
            <w:pPr>
              <w:rPr>
                <w:b/>
                <w:bCs/>
                <w:i/>
                <w:iCs/>
              </w:rPr>
            </w:pPr>
          </w:p>
          <w:p w14:paraId="29C72FB1" w14:textId="77777777" w:rsidR="00345415" w:rsidRDefault="00345415">
            <w:pPr>
              <w:rPr>
                <w:b/>
                <w:bCs/>
                <w:i/>
                <w:iCs/>
              </w:rPr>
            </w:pPr>
          </w:p>
          <w:p w14:paraId="3CE7DB8D" w14:textId="77777777" w:rsidR="00345415" w:rsidRDefault="00345415">
            <w:pPr>
              <w:rPr>
                <w:b/>
                <w:bCs/>
                <w:i/>
                <w:iCs/>
              </w:rPr>
            </w:pPr>
          </w:p>
          <w:p w14:paraId="0C506EBF" w14:textId="77777777" w:rsidR="00345415" w:rsidRDefault="00345415">
            <w:pPr>
              <w:rPr>
                <w:b/>
                <w:bCs/>
                <w:i/>
                <w:iCs/>
              </w:rPr>
            </w:pPr>
          </w:p>
          <w:p w14:paraId="126E5B89" w14:textId="77777777" w:rsidR="00916219" w:rsidRDefault="00916219">
            <w:pPr>
              <w:rPr>
                <w:b/>
                <w:bCs/>
                <w:i/>
                <w:iCs/>
              </w:rPr>
            </w:pPr>
          </w:p>
          <w:p w14:paraId="01A41D1A" w14:textId="77777777" w:rsidR="0083206A" w:rsidRDefault="0083206A">
            <w:pPr>
              <w:rPr>
                <w:b/>
                <w:bCs/>
                <w:i/>
                <w:iCs/>
              </w:rPr>
            </w:pPr>
          </w:p>
          <w:p w14:paraId="7C84127B" w14:textId="77777777" w:rsidR="0083206A" w:rsidRDefault="0083206A">
            <w:pPr>
              <w:rPr>
                <w:b/>
                <w:bCs/>
                <w:i/>
                <w:iCs/>
              </w:rPr>
            </w:pPr>
          </w:p>
          <w:p w14:paraId="54D9C7DD" w14:textId="77777777" w:rsidR="0083206A" w:rsidRDefault="0083206A">
            <w:pPr>
              <w:rPr>
                <w:b/>
                <w:bCs/>
                <w:i/>
                <w:iCs/>
              </w:rPr>
            </w:pPr>
          </w:p>
          <w:p w14:paraId="6B1E4884" w14:textId="77777777" w:rsidR="0079534F" w:rsidRDefault="0079534F">
            <w:pPr>
              <w:rPr>
                <w:b/>
                <w:bCs/>
                <w:i/>
                <w:iCs/>
              </w:rPr>
            </w:pPr>
          </w:p>
          <w:p w14:paraId="0D91BB26" w14:textId="77777777" w:rsidR="00F271CA" w:rsidRDefault="00F271CA">
            <w:pPr>
              <w:rPr>
                <w:b/>
                <w:bCs/>
                <w:i/>
                <w:iCs/>
              </w:rPr>
            </w:pPr>
          </w:p>
          <w:p w14:paraId="72781AB5" w14:textId="77777777" w:rsidR="00F271CA" w:rsidRDefault="00F271CA">
            <w:pPr>
              <w:rPr>
                <w:b/>
                <w:bCs/>
                <w:i/>
                <w:iCs/>
              </w:rPr>
            </w:pPr>
          </w:p>
          <w:p w14:paraId="5FC60B33" w14:textId="77777777" w:rsidR="00F271CA" w:rsidRDefault="00F271CA">
            <w:pPr>
              <w:rPr>
                <w:b/>
                <w:bCs/>
                <w:i/>
                <w:iCs/>
              </w:rPr>
            </w:pPr>
          </w:p>
          <w:p w14:paraId="1B84DDD0" w14:textId="77777777" w:rsidR="00F271CA" w:rsidRDefault="00F271CA">
            <w:pPr>
              <w:rPr>
                <w:b/>
                <w:bCs/>
                <w:i/>
                <w:iCs/>
              </w:rPr>
            </w:pPr>
          </w:p>
          <w:p w14:paraId="13B52C3F" w14:textId="77777777" w:rsidR="00F271CA" w:rsidRDefault="00F271CA">
            <w:pPr>
              <w:rPr>
                <w:b/>
                <w:bCs/>
                <w:i/>
                <w:iCs/>
              </w:rPr>
            </w:pPr>
          </w:p>
          <w:p w14:paraId="6D7C4D3E" w14:textId="533E2F9B" w:rsidR="00345415" w:rsidRDefault="00345415">
            <w:pPr>
              <w:rPr>
                <w:b/>
                <w:bCs/>
                <w:i/>
                <w:iCs/>
              </w:rPr>
            </w:pPr>
            <w:r>
              <w:rPr>
                <w:b/>
                <w:bCs/>
                <w:i/>
                <w:iCs/>
              </w:rPr>
              <w:t>Orient</w:t>
            </w:r>
            <w:r w:rsidR="00FD7F50">
              <w:rPr>
                <w:b/>
                <w:bCs/>
                <w:i/>
                <w:iCs/>
              </w:rPr>
              <w:t>ering</w:t>
            </w:r>
          </w:p>
          <w:p w14:paraId="6F6A0B6B" w14:textId="77777777" w:rsidR="0083206A" w:rsidRDefault="0083206A">
            <w:pPr>
              <w:rPr>
                <w:b/>
                <w:bCs/>
                <w:i/>
                <w:iCs/>
              </w:rPr>
            </w:pPr>
          </w:p>
          <w:p w14:paraId="3BE0C368" w14:textId="77777777" w:rsidR="0083206A" w:rsidRDefault="0083206A">
            <w:pPr>
              <w:rPr>
                <w:b/>
                <w:bCs/>
                <w:i/>
                <w:iCs/>
              </w:rPr>
            </w:pPr>
          </w:p>
          <w:p w14:paraId="278DC8BF" w14:textId="2AE462B6" w:rsidR="0083206A" w:rsidRDefault="0083206A">
            <w:pPr>
              <w:rPr>
                <w:b/>
                <w:bCs/>
                <w:i/>
                <w:iCs/>
              </w:rPr>
            </w:pPr>
            <w:r>
              <w:rPr>
                <w:b/>
                <w:bCs/>
                <w:i/>
                <w:iCs/>
              </w:rPr>
              <w:t>Orientering</w:t>
            </w:r>
          </w:p>
        </w:tc>
      </w:tr>
      <w:tr w:rsidR="0024367E" w14:paraId="5057221F" w14:textId="77777777">
        <w:tc>
          <w:tcPr>
            <w:tcW w:w="1234" w:type="dxa"/>
          </w:tcPr>
          <w:p w14:paraId="13BD63C1" w14:textId="2ACD8549" w:rsidR="0024367E" w:rsidRDefault="00CD6ED3">
            <w:r>
              <w:t>6</w:t>
            </w:r>
          </w:p>
        </w:tc>
        <w:tc>
          <w:tcPr>
            <w:tcW w:w="2683" w:type="dxa"/>
          </w:tcPr>
          <w:p w14:paraId="577A7B72" w14:textId="2A817C3A" w:rsidR="0024367E" w:rsidRPr="00E16758" w:rsidRDefault="00C4638E">
            <w:r>
              <w:rPr>
                <w:b/>
                <w:bCs/>
              </w:rPr>
              <w:t xml:space="preserve">Godkendelse af </w:t>
            </w:r>
            <w:r w:rsidR="00132E03">
              <w:rPr>
                <w:b/>
                <w:bCs/>
              </w:rPr>
              <w:t>Simon Peters</w:t>
            </w:r>
            <w:r w:rsidR="00702DC5">
              <w:rPr>
                <w:b/>
                <w:bCs/>
              </w:rPr>
              <w:t xml:space="preserve"> </w:t>
            </w:r>
            <w:r w:rsidR="00FB6B6E">
              <w:rPr>
                <w:b/>
                <w:bCs/>
              </w:rPr>
              <w:t>Sogns</w:t>
            </w:r>
            <w:r w:rsidR="00702DC5">
              <w:rPr>
                <w:b/>
                <w:bCs/>
              </w:rPr>
              <w:t xml:space="preserve"> </w:t>
            </w:r>
            <w:r w:rsidR="00BA5E49">
              <w:rPr>
                <w:b/>
                <w:bCs/>
              </w:rPr>
              <w:t>års</w:t>
            </w:r>
            <w:r w:rsidR="00702DC5">
              <w:rPr>
                <w:b/>
                <w:bCs/>
              </w:rPr>
              <w:t>regnskab 2025</w:t>
            </w:r>
          </w:p>
        </w:tc>
        <w:tc>
          <w:tcPr>
            <w:tcW w:w="3738" w:type="dxa"/>
          </w:tcPr>
          <w:p w14:paraId="10DEB09D" w14:textId="38B615EF" w:rsidR="0024367E" w:rsidRPr="004F1FD9" w:rsidRDefault="00A14785" w:rsidP="00A14785">
            <w:r w:rsidRPr="004F1FD9">
              <w:t>Simon Peters Sogns</w:t>
            </w:r>
            <w:r w:rsidR="00FB6B6E" w:rsidRPr="004F1FD9">
              <w:t xml:space="preserve"> Menighedsråd </w:t>
            </w:r>
            <w:r w:rsidRPr="004F1FD9">
              <w:t>CVR-nr. 13895112, Regnskab 2025, Afleveret d. 24-03-2026 09:33</w:t>
            </w:r>
          </w:p>
        </w:tc>
        <w:tc>
          <w:tcPr>
            <w:tcW w:w="1998" w:type="dxa"/>
          </w:tcPr>
          <w:p w14:paraId="2FBECE41" w14:textId="77777777" w:rsidR="00E16758" w:rsidRDefault="00E16758">
            <w:pPr>
              <w:rPr>
                <w:b/>
                <w:bCs/>
                <w:i/>
                <w:iCs/>
              </w:rPr>
            </w:pPr>
            <w:r>
              <w:rPr>
                <w:b/>
                <w:bCs/>
                <w:i/>
                <w:iCs/>
              </w:rPr>
              <w:t xml:space="preserve"> </w:t>
            </w:r>
          </w:p>
          <w:p w14:paraId="57866520" w14:textId="77777777" w:rsidR="00E16758" w:rsidRDefault="00E16758">
            <w:pPr>
              <w:rPr>
                <w:b/>
                <w:bCs/>
                <w:i/>
                <w:iCs/>
              </w:rPr>
            </w:pPr>
          </w:p>
          <w:p w14:paraId="4A2A359A" w14:textId="45FB5F5E" w:rsidR="0024367E" w:rsidRDefault="00E16758">
            <w:pPr>
              <w:rPr>
                <w:b/>
                <w:bCs/>
                <w:i/>
                <w:iCs/>
              </w:rPr>
            </w:pPr>
            <w:r>
              <w:rPr>
                <w:b/>
                <w:bCs/>
                <w:i/>
                <w:iCs/>
              </w:rPr>
              <w:t>Godkendt</w:t>
            </w:r>
          </w:p>
        </w:tc>
      </w:tr>
      <w:tr w:rsidR="00736F5C" w14:paraId="6CBAD014" w14:textId="77777777">
        <w:tc>
          <w:tcPr>
            <w:tcW w:w="1234" w:type="dxa"/>
          </w:tcPr>
          <w:p w14:paraId="39C4DC8C" w14:textId="078C60AC" w:rsidR="00736F5C" w:rsidRDefault="00CD6ED3" w:rsidP="00736F5C">
            <w:r>
              <w:t>7</w:t>
            </w:r>
          </w:p>
        </w:tc>
        <w:tc>
          <w:tcPr>
            <w:tcW w:w="2683" w:type="dxa"/>
          </w:tcPr>
          <w:p w14:paraId="504DC62B" w14:textId="10CEACD3" w:rsidR="00736F5C" w:rsidRPr="00964E23" w:rsidRDefault="00986C18" w:rsidP="00736F5C">
            <w:pPr>
              <w:rPr>
                <w:b/>
                <w:bCs/>
              </w:rPr>
            </w:pPr>
            <w:r w:rsidRPr="00964E23">
              <w:rPr>
                <w:b/>
                <w:bCs/>
              </w:rPr>
              <w:t>Den personale ansvarlige orienterer</w:t>
            </w:r>
          </w:p>
        </w:tc>
        <w:tc>
          <w:tcPr>
            <w:tcW w:w="3738" w:type="dxa"/>
          </w:tcPr>
          <w:p w14:paraId="31745CC4" w14:textId="10240B62" w:rsidR="005613EC" w:rsidRDefault="00E16758" w:rsidP="00B0053E">
            <w:pPr>
              <w:pStyle w:val="Listeafsnit"/>
              <w:numPr>
                <w:ilvl w:val="0"/>
                <w:numId w:val="1"/>
              </w:numPr>
              <w:spacing w:after="0" w:line="240" w:lineRule="auto"/>
              <w:rPr>
                <w:i/>
                <w:iCs/>
              </w:rPr>
            </w:pPr>
            <w:r>
              <w:rPr>
                <w:i/>
                <w:iCs/>
              </w:rPr>
              <w:t>Martin h</w:t>
            </w:r>
            <w:r w:rsidR="00D22FF5">
              <w:rPr>
                <w:i/>
                <w:iCs/>
              </w:rPr>
              <w:t xml:space="preserve">ar haft </w:t>
            </w:r>
            <w:r w:rsidR="00FF7D59">
              <w:rPr>
                <w:i/>
                <w:iCs/>
              </w:rPr>
              <w:t>MUS-samtaler</w:t>
            </w:r>
            <w:r>
              <w:rPr>
                <w:i/>
                <w:iCs/>
              </w:rPr>
              <w:t>,</w:t>
            </w:r>
            <w:r w:rsidR="00D22FF5">
              <w:rPr>
                <w:i/>
                <w:iCs/>
              </w:rPr>
              <w:t xml:space="preserve"> </w:t>
            </w:r>
            <w:r w:rsidR="00005FFF">
              <w:rPr>
                <w:i/>
                <w:iCs/>
              </w:rPr>
              <w:t>og</w:t>
            </w:r>
            <w:r w:rsidR="0034636F">
              <w:rPr>
                <w:i/>
                <w:iCs/>
              </w:rPr>
              <w:t xml:space="preserve"> han</w:t>
            </w:r>
            <w:r w:rsidR="00D22FF5">
              <w:rPr>
                <w:i/>
                <w:iCs/>
              </w:rPr>
              <w:t xml:space="preserve"> har </w:t>
            </w:r>
            <w:r w:rsidR="003A512F">
              <w:rPr>
                <w:i/>
                <w:iCs/>
              </w:rPr>
              <w:t>haft samtaler</w:t>
            </w:r>
            <w:r w:rsidR="00D22FF5">
              <w:rPr>
                <w:i/>
                <w:iCs/>
              </w:rPr>
              <w:t xml:space="preserve"> med hovedparten af personalet</w:t>
            </w:r>
            <w:r w:rsidR="004624D1">
              <w:rPr>
                <w:i/>
                <w:iCs/>
              </w:rPr>
              <w:t>.</w:t>
            </w:r>
            <w:r w:rsidR="003A512F">
              <w:rPr>
                <w:i/>
                <w:iCs/>
              </w:rPr>
              <w:t xml:space="preserve"> De resterende</w:t>
            </w:r>
            <w:r w:rsidR="00FC7D0E">
              <w:rPr>
                <w:i/>
                <w:iCs/>
              </w:rPr>
              <w:t xml:space="preserve"> samtaler afholdes løbende</w:t>
            </w:r>
            <w:r w:rsidR="00945A75">
              <w:rPr>
                <w:i/>
                <w:iCs/>
              </w:rPr>
              <w:t xml:space="preserve"> </w:t>
            </w:r>
            <w:r w:rsidR="00005FFF">
              <w:rPr>
                <w:i/>
                <w:iCs/>
              </w:rPr>
              <w:t xml:space="preserve">i </w:t>
            </w:r>
            <w:r w:rsidR="00945A75">
              <w:rPr>
                <w:i/>
                <w:iCs/>
              </w:rPr>
              <w:t>den kommende tid</w:t>
            </w:r>
            <w:r w:rsidR="00FC7D0E">
              <w:rPr>
                <w:i/>
                <w:iCs/>
              </w:rPr>
              <w:t>. De overordnede te</w:t>
            </w:r>
            <w:r w:rsidR="005613EC">
              <w:rPr>
                <w:i/>
                <w:iCs/>
              </w:rPr>
              <w:t>maer</w:t>
            </w:r>
            <w:r w:rsidR="00301DB8">
              <w:rPr>
                <w:i/>
                <w:iCs/>
              </w:rPr>
              <w:t xml:space="preserve"> </w:t>
            </w:r>
            <w:r w:rsidR="005613EC">
              <w:rPr>
                <w:i/>
                <w:iCs/>
              </w:rPr>
              <w:t>var</w:t>
            </w:r>
            <w:r w:rsidR="004624D1">
              <w:rPr>
                <w:i/>
                <w:iCs/>
              </w:rPr>
              <w:t xml:space="preserve"> </w:t>
            </w:r>
            <w:r w:rsidR="005613EC">
              <w:rPr>
                <w:i/>
                <w:iCs/>
              </w:rPr>
              <w:t>p</w:t>
            </w:r>
            <w:r w:rsidR="00FF7D59">
              <w:rPr>
                <w:i/>
                <w:iCs/>
              </w:rPr>
              <w:t>ersonaleudvikling</w:t>
            </w:r>
            <w:r w:rsidR="004624D1">
              <w:rPr>
                <w:i/>
                <w:iCs/>
              </w:rPr>
              <w:t xml:space="preserve"> samt ønsker om lønregulering.</w:t>
            </w:r>
            <w:r w:rsidR="00FF7D59">
              <w:rPr>
                <w:i/>
                <w:iCs/>
              </w:rPr>
              <w:t xml:space="preserve"> Midler til personaleudvikling er </w:t>
            </w:r>
            <w:r w:rsidR="005613EC">
              <w:rPr>
                <w:i/>
                <w:iCs/>
              </w:rPr>
              <w:t xml:space="preserve">desværre </w:t>
            </w:r>
            <w:r w:rsidR="00F777BF">
              <w:rPr>
                <w:i/>
                <w:iCs/>
              </w:rPr>
              <w:t>opbrugt</w:t>
            </w:r>
            <w:r w:rsidR="005613EC">
              <w:rPr>
                <w:i/>
                <w:iCs/>
              </w:rPr>
              <w:t>,</w:t>
            </w:r>
            <w:r w:rsidR="00F777BF">
              <w:rPr>
                <w:i/>
                <w:iCs/>
              </w:rPr>
              <w:t xml:space="preserve"> og </w:t>
            </w:r>
            <w:r w:rsidR="005613EC">
              <w:rPr>
                <w:i/>
                <w:iCs/>
              </w:rPr>
              <w:t>ansøgninger fra</w:t>
            </w:r>
            <w:r w:rsidR="00F777BF">
              <w:rPr>
                <w:i/>
                <w:iCs/>
              </w:rPr>
              <w:t xml:space="preserve"> </w:t>
            </w:r>
            <w:r w:rsidR="005574DD">
              <w:rPr>
                <w:i/>
                <w:iCs/>
              </w:rPr>
              <w:t>kompetencefonden</w:t>
            </w:r>
            <w:r w:rsidR="005613EC">
              <w:rPr>
                <w:i/>
                <w:iCs/>
              </w:rPr>
              <w:t xml:space="preserve"> er lukket for nu</w:t>
            </w:r>
            <w:r w:rsidR="005574DD">
              <w:rPr>
                <w:i/>
                <w:iCs/>
              </w:rPr>
              <w:t xml:space="preserve">. </w:t>
            </w:r>
          </w:p>
          <w:p w14:paraId="42D5D1BF" w14:textId="76B8CDF4" w:rsidR="00736F5C" w:rsidRPr="00B0053E" w:rsidRDefault="00A826D7" w:rsidP="00B0053E">
            <w:pPr>
              <w:pStyle w:val="Listeafsnit"/>
              <w:numPr>
                <w:ilvl w:val="0"/>
                <w:numId w:val="1"/>
              </w:numPr>
              <w:spacing w:after="0" w:line="240" w:lineRule="auto"/>
              <w:rPr>
                <w:i/>
                <w:iCs/>
              </w:rPr>
            </w:pPr>
            <w:r>
              <w:rPr>
                <w:i/>
                <w:iCs/>
              </w:rPr>
              <w:t>Det forventes</w:t>
            </w:r>
            <w:r w:rsidR="00677FB4">
              <w:rPr>
                <w:i/>
                <w:iCs/>
              </w:rPr>
              <w:t>,</w:t>
            </w:r>
            <w:r>
              <w:rPr>
                <w:i/>
                <w:iCs/>
              </w:rPr>
              <w:t xml:space="preserve"> at kirketjenerne </w:t>
            </w:r>
            <w:r w:rsidR="004B1089">
              <w:rPr>
                <w:i/>
                <w:iCs/>
              </w:rPr>
              <w:t>opm</w:t>
            </w:r>
            <w:r w:rsidR="005613EC">
              <w:rPr>
                <w:i/>
                <w:iCs/>
              </w:rPr>
              <w:t>åler stillingen</w:t>
            </w:r>
            <w:r w:rsidR="001D342C">
              <w:rPr>
                <w:i/>
                <w:iCs/>
              </w:rPr>
              <w:t xml:space="preserve"> snarligst</w:t>
            </w:r>
            <w:r w:rsidR="00CC7E24">
              <w:rPr>
                <w:i/>
                <w:iCs/>
              </w:rPr>
              <w:t>.</w:t>
            </w:r>
          </w:p>
        </w:tc>
        <w:tc>
          <w:tcPr>
            <w:tcW w:w="1998" w:type="dxa"/>
          </w:tcPr>
          <w:p w14:paraId="1DB09EF7" w14:textId="77777777" w:rsidR="00B0053E" w:rsidRDefault="00B0053E" w:rsidP="00736F5C">
            <w:pPr>
              <w:rPr>
                <w:b/>
                <w:bCs/>
                <w:i/>
                <w:iCs/>
              </w:rPr>
            </w:pPr>
          </w:p>
          <w:p w14:paraId="517D668B" w14:textId="77777777" w:rsidR="0083206A" w:rsidRDefault="0083206A" w:rsidP="00736F5C">
            <w:pPr>
              <w:rPr>
                <w:b/>
                <w:bCs/>
                <w:i/>
                <w:iCs/>
              </w:rPr>
            </w:pPr>
          </w:p>
          <w:p w14:paraId="1F8B4550" w14:textId="77777777" w:rsidR="0083206A" w:rsidRDefault="0083206A" w:rsidP="00736F5C">
            <w:pPr>
              <w:rPr>
                <w:b/>
                <w:bCs/>
                <w:i/>
                <w:iCs/>
              </w:rPr>
            </w:pPr>
          </w:p>
          <w:p w14:paraId="32327263" w14:textId="77777777" w:rsidR="0083206A" w:rsidRDefault="0083206A" w:rsidP="00736F5C">
            <w:pPr>
              <w:rPr>
                <w:b/>
                <w:bCs/>
                <w:i/>
                <w:iCs/>
              </w:rPr>
            </w:pPr>
          </w:p>
          <w:p w14:paraId="448F95CE" w14:textId="77777777" w:rsidR="0083206A" w:rsidRDefault="0083206A" w:rsidP="00736F5C">
            <w:pPr>
              <w:rPr>
                <w:b/>
                <w:bCs/>
                <w:i/>
                <w:iCs/>
              </w:rPr>
            </w:pPr>
          </w:p>
          <w:p w14:paraId="75583312" w14:textId="77777777" w:rsidR="0083206A" w:rsidRDefault="0083206A" w:rsidP="00736F5C">
            <w:pPr>
              <w:rPr>
                <w:b/>
                <w:bCs/>
                <w:i/>
                <w:iCs/>
              </w:rPr>
            </w:pPr>
          </w:p>
          <w:p w14:paraId="12553295" w14:textId="77777777" w:rsidR="0083206A" w:rsidRDefault="0083206A" w:rsidP="00736F5C">
            <w:pPr>
              <w:rPr>
                <w:b/>
                <w:bCs/>
                <w:i/>
                <w:iCs/>
              </w:rPr>
            </w:pPr>
          </w:p>
          <w:p w14:paraId="43EF2AE2" w14:textId="77777777" w:rsidR="0083206A" w:rsidRDefault="0083206A" w:rsidP="00736F5C">
            <w:pPr>
              <w:rPr>
                <w:b/>
                <w:bCs/>
                <w:i/>
                <w:iCs/>
              </w:rPr>
            </w:pPr>
          </w:p>
          <w:p w14:paraId="2AB871BB" w14:textId="77777777" w:rsidR="0083206A" w:rsidRDefault="0083206A" w:rsidP="00736F5C">
            <w:pPr>
              <w:rPr>
                <w:b/>
                <w:bCs/>
                <w:i/>
                <w:iCs/>
              </w:rPr>
            </w:pPr>
          </w:p>
          <w:p w14:paraId="0D36324E" w14:textId="77777777" w:rsidR="0083206A" w:rsidRDefault="0083206A" w:rsidP="00736F5C">
            <w:pPr>
              <w:rPr>
                <w:b/>
                <w:bCs/>
                <w:i/>
                <w:iCs/>
              </w:rPr>
            </w:pPr>
          </w:p>
          <w:p w14:paraId="4519C03E" w14:textId="77777777" w:rsidR="0083206A" w:rsidRDefault="0083206A" w:rsidP="00736F5C">
            <w:pPr>
              <w:rPr>
                <w:b/>
                <w:bCs/>
                <w:i/>
                <w:iCs/>
              </w:rPr>
            </w:pPr>
          </w:p>
          <w:p w14:paraId="7F3F499F" w14:textId="77777777" w:rsidR="00301DB8" w:rsidRDefault="00301DB8" w:rsidP="00736F5C">
            <w:pPr>
              <w:rPr>
                <w:b/>
                <w:bCs/>
                <w:i/>
                <w:iCs/>
              </w:rPr>
            </w:pPr>
          </w:p>
          <w:p w14:paraId="3CE07334" w14:textId="39F84230" w:rsidR="00736F5C" w:rsidRDefault="00326A46" w:rsidP="00736F5C">
            <w:pPr>
              <w:rPr>
                <w:b/>
                <w:bCs/>
                <w:i/>
                <w:iCs/>
              </w:rPr>
            </w:pPr>
            <w:r>
              <w:rPr>
                <w:b/>
                <w:bCs/>
                <w:i/>
                <w:iCs/>
              </w:rPr>
              <w:t>Orientering</w:t>
            </w:r>
          </w:p>
          <w:p w14:paraId="4E614AC8" w14:textId="77777777" w:rsidR="0083206A" w:rsidRDefault="0083206A" w:rsidP="00736F5C">
            <w:pPr>
              <w:rPr>
                <w:b/>
                <w:bCs/>
                <w:i/>
                <w:iCs/>
              </w:rPr>
            </w:pPr>
          </w:p>
          <w:p w14:paraId="1100F4C4" w14:textId="3E4BC78E" w:rsidR="0083206A" w:rsidRDefault="0083206A" w:rsidP="00736F5C">
            <w:pPr>
              <w:rPr>
                <w:b/>
                <w:bCs/>
                <w:i/>
                <w:iCs/>
              </w:rPr>
            </w:pPr>
            <w:r>
              <w:rPr>
                <w:b/>
                <w:bCs/>
                <w:i/>
                <w:iCs/>
              </w:rPr>
              <w:t>Orientering</w:t>
            </w:r>
          </w:p>
        </w:tc>
      </w:tr>
      <w:tr w:rsidR="0024367E" w14:paraId="128E4CEE" w14:textId="77777777">
        <w:tc>
          <w:tcPr>
            <w:tcW w:w="1234" w:type="dxa"/>
          </w:tcPr>
          <w:p w14:paraId="4BC5E638" w14:textId="60106ED4" w:rsidR="0024367E" w:rsidRDefault="00CD6ED3">
            <w:r>
              <w:t>8</w:t>
            </w:r>
          </w:p>
        </w:tc>
        <w:tc>
          <w:tcPr>
            <w:tcW w:w="2683" w:type="dxa"/>
          </w:tcPr>
          <w:p w14:paraId="021DBF60" w14:textId="77777777" w:rsidR="0024367E" w:rsidRDefault="00965502">
            <w:pPr>
              <w:rPr>
                <w:b/>
                <w:bCs/>
              </w:rPr>
            </w:pPr>
            <w:r>
              <w:rPr>
                <w:b/>
                <w:bCs/>
              </w:rPr>
              <w:t>Præsterne orienterer</w:t>
            </w:r>
          </w:p>
        </w:tc>
        <w:tc>
          <w:tcPr>
            <w:tcW w:w="3738" w:type="dxa"/>
          </w:tcPr>
          <w:p w14:paraId="4A436EDC" w14:textId="77777777" w:rsidR="0024367E" w:rsidRDefault="00965502">
            <w:pPr>
              <w:rPr>
                <w:b/>
                <w:bCs/>
                <w:i/>
                <w:iCs/>
              </w:rPr>
            </w:pPr>
            <w:r w:rsidRPr="00D8106C">
              <w:rPr>
                <w:b/>
                <w:bCs/>
                <w:i/>
                <w:iCs/>
              </w:rPr>
              <w:t>Jens:</w:t>
            </w:r>
          </w:p>
          <w:p w14:paraId="3F9CC740" w14:textId="4B243304" w:rsidR="004D2B83" w:rsidRPr="00C90C05" w:rsidRDefault="00301DB8" w:rsidP="00C90C05">
            <w:pPr>
              <w:pStyle w:val="Listeafsnit"/>
              <w:numPr>
                <w:ilvl w:val="0"/>
                <w:numId w:val="1"/>
              </w:numPr>
              <w:spacing w:after="0" w:line="240" w:lineRule="auto"/>
              <w:rPr>
                <w:i/>
                <w:iCs/>
              </w:rPr>
            </w:pPr>
            <w:r>
              <w:rPr>
                <w:i/>
                <w:iCs/>
              </w:rPr>
              <w:lastRenderedPageBreak/>
              <w:t>Der er t</w:t>
            </w:r>
            <w:r w:rsidR="004B1089" w:rsidRPr="00CC7E24">
              <w:rPr>
                <w:i/>
                <w:iCs/>
              </w:rPr>
              <w:t xml:space="preserve">re </w:t>
            </w:r>
            <w:r w:rsidR="00CC7E24" w:rsidRPr="00CC7E24">
              <w:rPr>
                <w:i/>
                <w:iCs/>
              </w:rPr>
              <w:t>lektioner før konfirmationerne går løs</w:t>
            </w:r>
            <w:r>
              <w:rPr>
                <w:i/>
                <w:iCs/>
              </w:rPr>
              <w:t>.</w:t>
            </w:r>
          </w:p>
          <w:p w14:paraId="4DF8CC06" w14:textId="1113CC99" w:rsidR="0024367E" w:rsidRDefault="00965502">
            <w:pPr>
              <w:rPr>
                <w:b/>
                <w:bCs/>
                <w:i/>
                <w:iCs/>
              </w:rPr>
            </w:pPr>
            <w:r w:rsidRPr="00D8106C">
              <w:rPr>
                <w:b/>
                <w:bCs/>
                <w:i/>
                <w:iCs/>
              </w:rPr>
              <w:t>Susanne:</w:t>
            </w:r>
          </w:p>
          <w:p w14:paraId="539D23EF" w14:textId="1E9345E6" w:rsidR="00B0053E" w:rsidRDefault="004B1089" w:rsidP="00B0053E">
            <w:pPr>
              <w:pStyle w:val="Listeafsnit"/>
              <w:numPr>
                <w:ilvl w:val="0"/>
                <w:numId w:val="1"/>
              </w:numPr>
              <w:spacing w:after="0" w:line="240" w:lineRule="auto"/>
              <w:rPr>
                <w:i/>
                <w:iCs/>
              </w:rPr>
            </w:pPr>
            <w:r w:rsidRPr="00CC7E24">
              <w:rPr>
                <w:i/>
                <w:iCs/>
              </w:rPr>
              <w:t>Fællesgudstjeneste i morgen</w:t>
            </w:r>
            <w:r w:rsidR="00CC7E24" w:rsidRPr="00CC7E24">
              <w:rPr>
                <w:i/>
                <w:iCs/>
              </w:rPr>
              <w:t>, der kommer nok mange.</w:t>
            </w:r>
          </w:p>
          <w:p w14:paraId="2D9DEBA4" w14:textId="77777777" w:rsidR="00307F74" w:rsidRPr="00CC7E24" w:rsidRDefault="00307F74" w:rsidP="00307F74">
            <w:pPr>
              <w:pStyle w:val="Listeafsnit"/>
              <w:spacing w:after="0" w:line="240" w:lineRule="auto"/>
              <w:rPr>
                <w:i/>
                <w:iCs/>
              </w:rPr>
            </w:pPr>
          </w:p>
          <w:p w14:paraId="45558407" w14:textId="77777777" w:rsidR="002D734F" w:rsidRDefault="002D734F" w:rsidP="002D734F">
            <w:pPr>
              <w:rPr>
                <w:b/>
                <w:bCs/>
              </w:rPr>
            </w:pPr>
            <w:r w:rsidRPr="00B0053E">
              <w:rPr>
                <w:b/>
                <w:bCs/>
              </w:rPr>
              <w:t>Christian:</w:t>
            </w:r>
          </w:p>
          <w:p w14:paraId="5CB7DC9E" w14:textId="786E7B4E" w:rsidR="00B0053E" w:rsidRPr="00CC7E24" w:rsidRDefault="00E332C0" w:rsidP="00B0053E">
            <w:pPr>
              <w:pStyle w:val="Listeafsnit"/>
              <w:numPr>
                <w:ilvl w:val="0"/>
                <w:numId w:val="1"/>
              </w:numPr>
              <w:spacing w:after="0" w:line="240" w:lineRule="auto"/>
            </w:pPr>
            <w:r w:rsidRPr="00CC7E24">
              <w:t>Intet</w:t>
            </w:r>
          </w:p>
        </w:tc>
        <w:tc>
          <w:tcPr>
            <w:tcW w:w="1998" w:type="dxa"/>
          </w:tcPr>
          <w:p w14:paraId="302EFC89" w14:textId="77777777" w:rsidR="0024367E" w:rsidRDefault="0024367E">
            <w:pPr>
              <w:rPr>
                <w:b/>
                <w:bCs/>
                <w:i/>
                <w:iCs/>
              </w:rPr>
            </w:pPr>
          </w:p>
          <w:p w14:paraId="4D4D683C" w14:textId="77777777" w:rsidR="006C0B1F" w:rsidRDefault="006C0B1F">
            <w:pPr>
              <w:rPr>
                <w:b/>
                <w:bCs/>
                <w:i/>
                <w:iCs/>
              </w:rPr>
            </w:pPr>
          </w:p>
          <w:p w14:paraId="6228F6AB" w14:textId="77777777" w:rsidR="006C0B1F" w:rsidRDefault="006C0B1F">
            <w:pPr>
              <w:rPr>
                <w:b/>
                <w:bCs/>
                <w:i/>
                <w:iCs/>
              </w:rPr>
            </w:pPr>
            <w:r>
              <w:rPr>
                <w:b/>
                <w:bCs/>
                <w:i/>
                <w:iCs/>
              </w:rPr>
              <w:lastRenderedPageBreak/>
              <w:t>Orientering</w:t>
            </w:r>
          </w:p>
          <w:p w14:paraId="058325DC" w14:textId="77777777" w:rsidR="006C0B1F" w:rsidRDefault="006C0B1F">
            <w:pPr>
              <w:rPr>
                <w:b/>
                <w:bCs/>
                <w:i/>
                <w:iCs/>
              </w:rPr>
            </w:pPr>
          </w:p>
          <w:p w14:paraId="12745F51" w14:textId="77777777" w:rsidR="00D60C7A" w:rsidRDefault="00D60C7A">
            <w:pPr>
              <w:rPr>
                <w:b/>
                <w:bCs/>
                <w:i/>
                <w:iCs/>
              </w:rPr>
            </w:pPr>
          </w:p>
          <w:p w14:paraId="6FFF244D" w14:textId="0CED9B88" w:rsidR="006C0B1F" w:rsidRDefault="006C0B1F">
            <w:pPr>
              <w:rPr>
                <w:b/>
                <w:bCs/>
                <w:i/>
                <w:iCs/>
              </w:rPr>
            </w:pPr>
            <w:r>
              <w:rPr>
                <w:b/>
                <w:bCs/>
                <w:i/>
                <w:iCs/>
              </w:rPr>
              <w:t>Orientering</w:t>
            </w:r>
          </w:p>
          <w:p w14:paraId="3E3BEEB9" w14:textId="77777777" w:rsidR="008A4A14" w:rsidRDefault="008A4A14">
            <w:pPr>
              <w:rPr>
                <w:b/>
                <w:bCs/>
                <w:i/>
                <w:iCs/>
              </w:rPr>
            </w:pPr>
          </w:p>
          <w:p w14:paraId="14977C75" w14:textId="682A59F1" w:rsidR="008A4A14" w:rsidRDefault="008A4A14">
            <w:pPr>
              <w:rPr>
                <w:b/>
                <w:bCs/>
                <w:i/>
                <w:iCs/>
              </w:rPr>
            </w:pPr>
          </w:p>
        </w:tc>
      </w:tr>
      <w:tr w:rsidR="00326A46" w14:paraId="79D7BF11" w14:textId="77777777">
        <w:tc>
          <w:tcPr>
            <w:tcW w:w="1234" w:type="dxa"/>
          </w:tcPr>
          <w:p w14:paraId="37FAB5F6" w14:textId="3C158EA9" w:rsidR="00326A46" w:rsidRDefault="00CD6ED3" w:rsidP="00326A46">
            <w:r>
              <w:lastRenderedPageBreak/>
              <w:t>9</w:t>
            </w:r>
          </w:p>
        </w:tc>
        <w:tc>
          <w:tcPr>
            <w:tcW w:w="2683" w:type="dxa"/>
          </w:tcPr>
          <w:p w14:paraId="2823616E" w14:textId="766999B3" w:rsidR="00326A46" w:rsidRDefault="00326A46" w:rsidP="00326A46">
            <w:pPr>
              <w:rPr>
                <w:b/>
                <w:bCs/>
              </w:rPr>
            </w:pPr>
            <w:r>
              <w:rPr>
                <w:b/>
                <w:bCs/>
              </w:rPr>
              <w:t xml:space="preserve">Fortsat drøftelse af politik for fortæring og servering </w:t>
            </w:r>
          </w:p>
        </w:tc>
        <w:tc>
          <w:tcPr>
            <w:tcW w:w="3738" w:type="dxa"/>
          </w:tcPr>
          <w:p w14:paraId="05CB561C" w14:textId="77777777" w:rsidR="004E6A79" w:rsidRDefault="004E6A79" w:rsidP="00326A46"/>
          <w:p w14:paraId="705D823D" w14:textId="727A14C5" w:rsidR="00326A46" w:rsidRPr="004E6A79" w:rsidRDefault="00326A46" w:rsidP="00326A46"/>
        </w:tc>
        <w:tc>
          <w:tcPr>
            <w:tcW w:w="1998" w:type="dxa"/>
          </w:tcPr>
          <w:p w14:paraId="36AC512C" w14:textId="77777777" w:rsidR="001D342C" w:rsidRDefault="001D342C" w:rsidP="00326A46">
            <w:pPr>
              <w:rPr>
                <w:b/>
                <w:bCs/>
                <w:i/>
                <w:iCs/>
              </w:rPr>
            </w:pPr>
          </w:p>
          <w:p w14:paraId="4E5A50BA" w14:textId="030483B0" w:rsidR="00326A46" w:rsidRDefault="007763B9" w:rsidP="00326A46">
            <w:pPr>
              <w:rPr>
                <w:b/>
                <w:bCs/>
                <w:i/>
                <w:iCs/>
              </w:rPr>
            </w:pPr>
            <w:r>
              <w:rPr>
                <w:b/>
                <w:bCs/>
                <w:i/>
                <w:iCs/>
              </w:rPr>
              <w:t>Punkt u</w:t>
            </w:r>
            <w:r w:rsidR="00CC7E24">
              <w:rPr>
                <w:b/>
                <w:bCs/>
                <w:i/>
                <w:iCs/>
              </w:rPr>
              <w:t>dsat</w:t>
            </w:r>
          </w:p>
        </w:tc>
      </w:tr>
      <w:tr w:rsidR="00326A46" w14:paraId="363371AC" w14:textId="77777777">
        <w:tc>
          <w:tcPr>
            <w:tcW w:w="1234" w:type="dxa"/>
          </w:tcPr>
          <w:p w14:paraId="12BB7146" w14:textId="43E9CA9A" w:rsidR="00326A46" w:rsidRDefault="00CD6ED3" w:rsidP="00326A46">
            <w:r>
              <w:t>10</w:t>
            </w:r>
          </w:p>
        </w:tc>
        <w:tc>
          <w:tcPr>
            <w:tcW w:w="2683" w:type="dxa"/>
          </w:tcPr>
          <w:p w14:paraId="3BF5354A" w14:textId="50682499" w:rsidR="00326A46" w:rsidRDefault="00964E23" w:rsidP="00326A46">
            <w:pPr>
              <w:rPr>
                <w:b/>
                <w:bCs/>
              </w:rPr>
            </w:pPr>
            <w:r>
              <w:rPr>
                <w:b/>
                <w:bCs/>
              </w:rPr>
              <w:t>Eventuelt</w:t>
            </w:r>
          </w:p>
          <w:p w14:paraId="490A2DD3" w14:textId="77777777" w:rsidR="00326A46" w:rsidRDefault="00326A46" w:rsidP="00326A46">
            <w:pPr>
              <w:rPr>
                <w:b/>
                <w:bCs/>
              </w:rPr>
            </w:pPr>
          </w:p>
        </w:tc>
        <w:tc>
          <w:tcPr>
            <w:tcW w:w="3738" w:type="dxa"/>
          </w:tcPr>
          <w:p w14:paraId="72FA637C" w14:textId="0D2CB7B1" w:rsidR="00AB0E32" w:rsidRDefault="00AB0E32" w:rsidP="00E84279">
            <w:pPr>
              <w:pStyle w:val="Listeafsnit"/>
              <w:numPr>
                <w:ilvl w:val="0"/>
                <w:numId w:val="1"/>
              </w:numPr>
              <w:spacing w:after="0" w:line="240" w:lineRule="auto"/>
            </w:pPr>
            <w:r>
              <w:t>Torben</w:t>
            </w:r>
            <w:r w:rsidR="00301DB8">
              <w:t xml:space="preserve">: </w:t>
            </w:r>
            <w:r>
              <w:t xml:space="preserve"> </w:t>
            </w:r>
            <w:r w:rsidR="00301DB8">
              <w:t>O</w:t>
            </w:r>
            <w:r>
              <w:t>rienter</w:t>
            </w:r>
            <w:r w:rsidR="00301DB8">
              <w:t>ing</w:t>
            </w:r>
            <w:r>
              <w:t xml:space="preserve"> om arbejdet i arbejdsmiljøorganisationen, som skrider</w:t>
            </w:r>
            <w:r w:rsidR="004E6A79">
              <w:t xml:space="preserve"> godt</w:t>
            </w:r>
            <w:r>
              <w:t xml:space="preserve"> frem. Torben og Bettina har et godt samarbejde.</w:t>
            </w:r>
            <w:r w:rsidR="00E84279">
              <w:t xml:space="preserve"> Der sat </w:t>
            </w:r>
            <w:r w:rsidR="00ED20A2">
              <w:t>forskellige tiltag</w:t>
            </w:r>
            <w:r w:rsidR="00301DB8">
              <w:t xml:space="preserve"> i værk</w:t>
            </w:r>
            <w:r w:rsidR="00E84279">
              <w:t>.</w:t>
            </w:r>
          </w:p>
          <w:p w14:paraId="36225588" w14:textId="6BB4F3E1" w:rsidR="009D39E0" w:rsidRDefault="00CF0A92" w:rsidP="00E84279">
            <w:pPr>
              <w:pStyle w:val="Listeafsnit"/>
              <w:numPr>
                <w:ilvl w:val="0"/>
                <w:numId w:val="1"/>
              </w:numPr>
              <w:spacing w:after="0" w:line="240" w:lineRule="auto"/>
            </w:pPr>
            <w:r>
              <w:t>Jens:</w:t>
            </w:r>
            <w:r w:rsidR="004E6A79">
              <w:t xml:space="preserve"> </w:t>
            </w:r>
            <w:r w:rsidR="009E70B0">
              <w:t>Skærtorsdag</w:t>
            </w:r>
            <w:r w:rsidR="004E6A79">
              <w:t>sspisning</w:t>
            </w:r>
            <w:r w:rsidR="009E70B0">
              <w:t xml:space="preserve">. Kommer der nogen fra rådet til </w:t>
            </w:r>
            <w:r w:rsidR="007044F6">
              <w:t>spisningen</w:t>
            </w:r>
            <w:r w:rsidR="003D080C">
              <w:t>?</w:t>
            </w:r>
            <w:r w:rsidR="001350BA">
              <w:t xml:space="preserve"> Eva vil gerne dække bord</w:t>
            </w:r>
            <w:r w:rsidR="008F2858">
              <w:t xml:space="preserve"> dagen før</w:t>
            </w:r>
            <w:r w:rsidR="009D39E0">
              <w:t>.</w:t>
            </w:r>
          </w:p>
          <w:p w14:paraId="086718DD" w14:textId="515616BE" w:rsidR="00CF0A92" w:rsidRDefault="00CF0A92" w:rsidP="00E84279">
            <w:pPr>
              <w:pStyle w:val="Listeafsnit"/>
              <w:numPr>
                <w:ilvl w:val="0"/>
                <w:numId w:val="1"/>
              </w:numPr>
              <w:spacing w:after="0" w:line="240" w:lineRule="auto"/>
            </w:pPr>
            <w:r>
              <w:t xml:space="preserve">Jens: </w:t>
            </w:r>
            <w:r w:rsidR="002E78A1">
              <w:t>Birgit vil gerne indtræde i menighedsplejen</w:t>
            </w:r>
            <w:r w:rsidR="003D080C">
              <w:t xml:space="preserve"> med en rådsplads</w:t>
            </w:r>
            <w:r w:rsidR="002E78A1">
              <w:t>.</w:t>
            </w:r>
            <w:r w:rsidR="004077FC">
              <w:t xml:space="preserve"> </w:t>
            </w:r>
            <w:r w:rsidR="004E6A79">
              <w:t xml:space="preserve">MR-rådet </w:t>
            </w:r>
            <w:r w:rsidR="005B38D2">
              <w:t xml:space="preserve">sætter dette punkt på næste </w:t>
            </w:r>
            <w:r w:rsidR="004077FC">
              <w:t>møde.</w:t>
            </w:r>
          </w:p>
          <w:p w14:paraId="465761AD" w14:textId="17FCFEDE" w:rsidR="00525AE2" w:rsidRDefault="005248B8" w:rsidP="00E84279">
            <w:pPr>
              <w:pStyle w:val="Listeafsnit"/>
              <w:numPr>
                <w:ilvl w:val="0"/>
                <w:numId w:val="1"/>
              </w:numPr>
              <w:spacing w:after="0" w:line="240" w:lineRule="auto"/>
            </w:pPr>
            <w:r>
              <w:t>Susanne:</w:t>
            </w:r>
            <w:r w:rsidR="005B38D2">
              <w:t xml:space="preserve"> Lav en </w:t>
            </w:r>
            <w:r>
              <w:t xml:space="preserve">tavle, </w:t>
            </w:r>
            <w:r w:rsidR="005B38D2">
              <w:t xml:space="preserve">hvor </w:t>
            </w:r>
            <w:r>
              <w:t xml:space="preserve">frivillige kan </w:t>
            </w:r>
            <w:r w:rsidR="005B38D2">
              <w:t>skrive sig på som frivillig</w:t>
            </w:r>
            <w:r w:rsidR="002733F8">
              <w:t>,</w:t>
            </w:r>
            <w:r w:rsidR="005B38D2">
              <w:t xml:space="preserve"> til </w:t>
            </w:r>
            <w:r w:rsidR="00EB4877">
              <w:t>forskellige arrangementer.</w:t>
            </w:r>
            <w:r w:rsidR="00301DB8">
              <w:t xml:space="preserve"> I andre kirker </w:t>
            </w:r>
            <w:r w:rsidR="00CC74F1">
              <w:t xml:space="preserve">er KK-medarbejderen tovholder </w:t>
            </w:r>
            <w:r w:rsidR="00D52F30">
              <w:t>for</w:t>
            </w:r>
            <w:r w:rsidR="00CC74F1">
              <w:t xml:space="preserve"> de frivillige.</w:t>
            </w:r>
          </w:p>
          <w:p w14:paraId="1DFCDC13" w14:textId="5B23EBF6" w:rsidR="00621E22" w:rsidRDefault="00525AE2" w:rsidP="00E84279">
            <w:pPr>
              <w:pStyle w:val="Listeafsnit"/>
              <w:numPr>
                <w:ilvl w:val="0"/>
                <w:numId w:val="1"/>
              </w:numPr>
              <w:spacing w:after="0" w:line="240" w:lineRule="auto"/>
            </w:pPr>
            <w:r>
              <w:t xml:space="preserve">Christian: </w:t>
            </w:r>
            <w:r w:rsidR="00E11035">
              <w:t>Lav en o</w:t>
            </w:r>
            <w:r w:rsidR="00124310">
              <w:t>pslagstavle,</w:t>
            </w:r>
            <w:r>
              <w:t xml:space="preserve"> i kirken</w:t>
            </w:r>
            <w:r w:rsidR="00EC6058">
              <w:t>, hvor frivillige kan skrive sig på,</w:t>
            </w:r>
            <w:r w:rsidR="00EB4877">
              <w:t xml:space="preserve"> vil sikker</w:t>
            </w:r>
            <w:r w:rsidR="00E11035">
              <w:t>t</w:t>
            </w:r>
            <w:r w:rsidR="00EB4877">
              <w:t xml:space="preserve"> også hjælpe.</w:t>
            </w:r>
          </w:p>
          <w:p w14:paraId="20670BFF" w14:textId="0127DBB3" w:rsidR="00621E22" w:rsidRDefault="00621E22" w:rsidP="00E84279">
            <w:pPr>
              <w:pStyle w:val="Listeafsnit"/>
              <w:numPr>
                <w:ilvl w:val="0"/>
                <w:numId w:val="1"/>
              </w:numPr>
              <w:spacing w:after="0" w:line="240" w:lineRule="auto"/>
            </w:pPr>
            <w:r>
              <w:t xml:space="preserve">Anne: </w:t>
            </w:r>
            <w:r w:rsidR="00EB4877">
              <w:t>forslag</w:t>
            </w:r>
            <w:r w:rsidR="00D52F30">
              <w:t xml:space="preserve"> -</w:t>
            </w:r>
            <w:r w:rsidR="00EB4877">
              <w:t xml:space="preserve"> </w:t>
            </w:r>
            <w:r>
              <w:t>hvis man er frivillig</w:t>
            </w:r>
            <w:r w:rsidR="00EB4877">
              <w:t>,</w:t>
            </w:r>
            <w:r>
              <w:t xml:space="preserve"> så spiser man gratis </w:t>
            </w:r>
            <w:r w:rsidR="00ED0196">
              <w:t>til arrangementet</w:t>
            </w:r>
            <w:r>
              <w:t>.</w:t>
            </w:r>
          </w:p>
          <w:p w14:paraId="0A491969" w14:textId="6CC37547" w:rsidR="00E84279" w:rsidRDefault="004C0581" w:rsidP="00E84279">
            <w:pPr>
              <w:pStyle w:val="Listeafsnit"/>
              <w:numPr>
                <w:ilvl w:val="0"/>
                <w:numId w:val="1"/>
              </w:numPr>
              <w:spacing w:after="0" w:line="240" w:lineRule="auto"/>
            </w:pPr>
            <w:r>
              <w:t xml:space="preserve">Annie-Lone: </w:t>
            </w:r>
            <w:r w:rsidR="00D52F30">
              <w:t>Der m</w:t>
            </w:r>
            <w:r w:rsidR="00ED0196">
              <w:t xml:space="preserve">angler </w:t>
            </w:r>
            <w:r>
              <w:t xml:space="preserve">håndtag ved trappen </w:t>
            </w:r>
            <w:r w:rsidR="00D52F30">
              <w:t>inden</w:t>
            </w:r>
            <w:r>
              <w:t xml:space="preserve"> store sal.</w:t>
            </w:r>
            <w:r w:rsidR="007044F6">
              <w:t xml:space="preserve"> </w:t>
            </w:r>
          </w:p>
          <w:p w14:paraId="1A372819" w14:textId="77777777" w:rsidR="002068A6" w:rsidRPr="002068A6" w:rsidRDefault="004C0581" w:rsidP="002068A6">
            <w:pPr>
              <w:pStyle w:val="Listeafsnit"/>
              <w:numPr>
                <w:ilvl w:val="0"/>
                <w:numId w:val="1"/>
              </w:numPr>
              <w:spacing w:after="0" w:line="240" w:lineRule="auto"/>
            </w:pPr>
            <w:r>
              <w:t xml:space="preserve">Morten: </w:t>
            </w:r>
            <w:r w:rsidR="002733F8">
              <w:t>Vi</w:t>
            </w:r>
            <w:r w:rsidR="00A35B9E">
              <w:t xml:space="preserve"> e</w:t>
            </w:r>
            <w:r>
              <w:t>r inviteret til nyt sa</w:t>
            </w:r>
            <w:r w:rsidR="002C4EB2">
              <w:t>ng</w:t>
            </w:r>
            <w:r>
              <w:t>projekt</w:t>
            </w:r>
            <w:r w:rsidR="00D52F30">
              <w:t xml:space="preserve"> i provstiet</w:t>
            </w:r>
            <w:r w:rsidR="002068A6">
              <w:t xml:space="preserve">: </w:t>
            </w:r>
          </w:p>
          <w:p w14:paraId="268CDE9B" w14:textId="510A18C1" w:rsidR="004C0581" w:rsidRDefault="002068A6" w:rsidP="002068A6">
            <w:pPr>
              <w:pStyle w:val="Listeafsnit"/>
              <w:spacing w:after="0" w:line="240" w:lineRule="auto"/>
            </w:pPr>
            <w:r w:rsidRPr="002068A6">
              <w:t xml:space="preserve"> ”Årstidernes klang: Fællessang og nye salmer”</w:t>
            </w:r>
            <w:r w:rsidR="008F2245">
              <w:t>, hvor</w:t>
            </w:r>
            <w:r w:rsidR="0083623A">
              <w:t xml:space="preserve"> 100 </w:t>
            </w:r>
            <w:r w:rsidR="005F6E61">
              <w:t>S</w:t>
            </w:r>
            <w:r w:rsidR="0083623A">
              <w:t>amler</w:t>
            </w:r>
            <w:r w:rsidR="00FB3A94">
              <w:t xml:space="preserve">, </w:t>
            </w:r>
            <w:r w:rsidR="005F6E61">
              <w:t>K</w:t>
            </w:r>
            <w:r w:rsidR="0083623A">
              <w:t>irk</w:t>
            </w:r>
            <w:r w:rsidR="00A729C9">
              <w:t>e</w:t>
            </w:r>
            <w:r w:rsidR="0083623A">
              <w:t>sa</w:t>
            </w:r>
            <w:r w:rsidR="005F6E61">
              <w:t>ng</w:t>
            </w:r>
            <w:r w:rsidR="0083623A">
              <w:t>bogen og</w:t>
            </w:r>
            <w:r w:rsidR="0053442F">
              <w:t xml:space="preserve"> </w:t>
            </w:r>
            <w:r>
              <w:t xml:space="preserve">151 </w:t>
            </w:r>
            <w:r>
              <w:lastRenderedPageBreak/>
              <w:t xml:space="preserve">Salmer </w:t>
            </w:r>
            <w:r w:rsidR="0053442F">
              <w:t>indgår.</w:t>
            </w:r>
            <w:r w:rsidR="00ED0196">
              <w:t xml:space="preserve"> </w:t>
            </w:r>
            <w:r w:rsidR="0053442F">
              <w:t>K</w:t>
            </w:r>
            <w:r w:rsidR="00ED0196">
              <w:t xml:space="preserve">onceptet er det samme </w:t>
            </w:r>
            <w:r w:rsidR="002957E9">
              <w:t>som Højskolesangbogen for</w:t>
            </w:r>
            <w:r w:rsidR="00A0161D">
              <w:t>-</w:t>
            </w:r>
            <w:r w:rsidR="002957E9">
              <w:t xml:space="preserve"> og bagfra.</w:t>
            </w:r>
          </w:p>
        </w:tc>
        <w:tc>
          <w:tcPr>
            <w:tcW w:w="1998" w:type="dxa"/>
          </w:tcPr>
          <w:p w14:paraId="0544A9D1" w14:textId="77777777" w:rsidR="00326A46" w:rsidRDefault="00326A46" w:rsidP="00326A46">
            <w:pPr>
              <w:rPr>
                <w:b/>
                <w:bCs/>
                <w:i/>
                <w:iCs/>
              </w:rPr>
            </w:pPr>
          </w:p>
        </w:tc>
      </w:tr>
    </w:tbl>
    <w:p w14:paraId="6E9C968B" w14:textId="77777777" w:rsidR="0024367E" w:rsidRDefault="0024367E"/>
    <w:p w14:paraId="2475C787" w14:textId="77777777" w:rsidR="0024367E" w:rsidRDefault="0024367E"/>
    <w:p w14:paraId="23B40EAB" w14:textId="77777777" w:rsidR="007E1553" w:rsidRDefault="007E1553"/>
    <w:p w14:paraId="166C46D4" w14:textId="77777777" w:rsidR="007E1553" w:rsidRDefault="007E1553"/>
    <w:p w14:paraId="5891A3E7" w14:textId="77777777" w:rsidR="007E1553" w:rsidRDefault="007E1553"/>
    <w:p w14:paraId="33ED3836" w14:textId="77777777" w:rsidR="007E1553" w:rsidRDefault="007E1553"/>
    <w:p w14:paraId="61FF84A1" w14:textId="77777777" w:rsidR="007E1553" w:rsidRDefault="007E1553"/>
    <w:p w14:paraId="0BEF820E" w14:textId="77777777" w:rsidR="007E1553" w:rsidRDefault="007E1553"/>
    <w:p w14:paraId="264DC87A" w14:textId="77777777" w:rsidR="00C07F62" w:rsidRDefault="00C07F62"/>
    <w:p w14:paraId="4AF4C667" w14:textId="77777777" w:rsidR="00C07F62" w:rsidRDefault="00C07F62"/>
    <w:p w14:paraId="7456B0B4" w14:textId="77777777" w:rsidR="00C07F62" w:rsidRDefault="00C07F62"/>
    <w:p w14:paraId="0C7D41FA" w14:textId="77777777" w:rsidR="00C07F62" w:rsidRDefault="00C07F62"/>
    <w:p w14:paraId="34A62300" w14:textId="77777777" w:rsidR="00C07F62" w:rsidRDefault="00C07F62"/>
    <w:p w14:paraId="6DFDEBD3" w14:textId="77777777" w:rsidR="00C07F62" w:rsidRDefault="00C07F62"/>
    <w:p w14:paraId="3F2CC97B" w14:textId="77777777" w:rsidR="00C07F62" w:rsidRDefault="00C07F62"/>
    <w:p w14:paraId="38FC9F0A" w14:textId="77777777" w:rsidR="00C07F62" w:rsidRDefault="00C07F62"/>
    <w:p w14:paraId="6D4AAD8A" w14:textId="77777777" w:rsidR="00C07F62" w:rsidRDefault="00C07F62"/>
    <w:p w14:paraId="757A1A21" w14:textId="77777777" w:rsidR="00C07F62" w:rsidRDefault="00C07F62"/>
    <w:p w14:paraId="6031392B" w14:textId="77777777" w:rsidR="00C07F62" w:rsidRDefault="00C07F62"/>
    <w:p w14:paraId="34539126" w14:textId="77777777" w:rsidR="00C07F62" w:rsidRDefault="00C07F62"/>
    <w:p w14:paraId="295BB609" w14:textId="77777777" w:rsidR="00C07F62" w:rsidRDefault="00C07F62"/>
    <w:p w14:paraId="17A18C67" w14:textId="77777777" w:rsidR="0024367E" w:rsidRDefault="0024367E">
      <w:pPr>
        <w:rPr>
          <w:lang w:val="en-US"/>
        </w:rPr>
      </w:pPr>
    </w:p>
    <w:sectPr w:rsidR="0024367E">
      <w:headerReference w:type="even" r:id="rId11"/>
      <w:headerReference w:type="default" r:id="rId12"/>
      <w:footerReference w:type="even" r:id="rId13"/>
      <w:footerReference w:type="default" r:id="rId14"/>
      <w:headerReference w:type="first" r:id="rId15"/>
      <w:pgSz w:w="11906" w:h="16838"/>
      <w:pgMar w:top="604" w:right="1134" w:bottom="1701"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21E9" w14:textId="77777777" w:rsidR="00C1764F" w:rsidRDefault="00C1764F">
      <w:pPr>
        <w:spacing w:after="0" w:line="240" w:lineRule="auto"/>
      </w:pPr>
      <w:r>
        <w:separator/>
      </w:r>
    </w:p>
  </w:endnote>
  <w:endnote w:type="continuationSeparator" w:id="0">
    <w:p w14:paraId="266BE831" w14:textId="77777777" w:rsidR="00C1764F" w:rsidRDefault="00C1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kkurat Std">
    <w:altName w:val="Calibri"/>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0048" w14:textId="77777777" w:rsidR="0024367E" w:rsidRDefault="0024367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Layout w:type="fixed"/>
      <w:tblLook w:val="04A0" w:firstRow="1" w:lastRow="0" w:firstColumn="1" w:lastColumn="0" w:noHBand="0" w:noVBand="1"/>
    </w:tblPr>
    <w:tblGrid>
      <w:gridCol w:w="9606"/>
    </w:tblGrid>
    <w:tr w:rsidR="0024367E" w14:paraId="500C5CB5" w14:textId="77777777">
      <w:tc>
        <w:tcPr>
          <w:tcW w:w="9606" w:type="dxa"/>
          <w:tcBorders>
            <w:top w:val="nil"/>
            <w:left w:val="nil"/>
            <w:bottom w:val="nil"/>
            <w:right w:val="nil"/>
          </w:tcBorders>
        </w:tcPr>
        <w:p w14:paraId="0694EE72" w14:textId="77777777" w:rsidR="0024367E" w:rsidRDefault="00965502">
          <w:pPr>
            <w:jc w:val="center"/>
            <w:rPr>
              <w:rFonts w:ascii="Arial" w:hAnsi="Arial"/>
              <w:noProof/>
              <w:color w:val="A6A6A6"/>
              <w:sz w:val="18"/>
              <w:szCs w:val="18"/>
              <w:lang w:eastAsia="da-DK"/>
            </w:rPr>
          </w:pPr>
          <w:r>
            <w:rPr>
              <w:rFonts w:ascii="Arial" w:hAnsi="Arial"/>
              <w:noProof/>
              <w:color w:val="A6A6A6"/>
              <w:sz w:val="18"/>
              <w:szCs w:val="18"/>
              <w:lang w:eastAsia="da-DK"/>
            </w:rPr>
            <w:t>Simon Peters Sogns Menighedsråd</w:t>
          </w:r>
        </w:p>
        <w:p w14:paraId="1A8C2DE2" w14:textId="77777777" w:rsidR="0024367E" w:rsidRDefault="00965502">
          <w:pPr>
            <w:jc w:val="center"/>
            <w:rPr>
              <w:rFonts w:ascii="Arial" w:hAnsi="Arial"/>
              <w:noProof/>
              <w:color w:val="A6A6A6"/>
              <w:sz w:val="18"/>
              <w:szCs w:val="18"/>
              <w:lang w:eastAsia="da-DK"/>
            </w:rPr>
          </w:pPr>
          <w:r>
            <w:rPr>
              <w:rFonts w:ascii="Arial" w:hAnsi="Arial"/>
              <w:noProof/>
              <w:color w:val="A6A6A6"/>
              <w:sz w:val="18"/>
              <w:szCs w:val="18"/>
              <w:lang w:eastAsia="da-DK"/>
            </w:rPr>
            <w:t>Wibrandtsvej 41B  |  2300 København S  |  Telefon/fax: 32 55 00 64  |  Mail: 7089@km.dk</w:t>
          </w:r>
        </w:p>
        <w:p w14:paraId="0EC8FFDC" w14:textId="77777777" w:rsidR="0024367E" w:rsidRDefault="00965502">
          <w:pPr>
            <w:jc w:val="center"/>
            <w:rPr>
              <w:rFonts w:ascii="Verdana" w:hAnsi="Verdana"/>
              <w:b/>
              <w:bCs/>
              <w:noProof/>
              <w:color w:val="A6A6A6"/>
              <w:sz w:val="17"/>
              <w:szCs w:val="17"/>
              <w:lang w:eastAsia="da-DK"/>
            </w:rPr>
          </w:pPr>
          <w:r>
            <w:rPr>
              <w:rFonts w:ascii="Arial" w:hAnsi="Arial"/>
              <w:noProof/>
              <w:color w:val="A6A6A6"/>
              <w:sz w:val="18"/>
              <w:szCs w:val="18"/>
              <w:lang w:eastAsia="da-DK"/>
            </w:rPr>
            <w:t>www.simon-peters-kirke.dk</w:t>
          </w:r>
        </w:p>
      </w:tc>
    </w:tr>
  </w:tbl>
  <w:p w14:paraId="054D7807" w14:textId="77777777" w:rsidR="0024367E" w:rsidRDefault="002436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E40E" w14:textId="77777777" w:rsidR="00C1764F" w:rsidRDefault="00C1764F">
      <w:pPr>
        <w:spacing w:after="0" w:line="240" w:lineRule="auto"/>
      </w:pPr>
      <w:r>
        <w:separator/>
      </w:r>
    </w:p>
  </w:footnote>
  <w:footnote w:type="continuationSeparator" w:id="0">
    <w:p w14:paraId="5CB28F98" w14:textId="77777777" w:rsidR="00C1764F" w:rsidRDefault="00C1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1CD8" w14:textId="77777777" w:rsidR="0024367E" w:rsidRDefault="0024367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031" w:type="dxa"/>
      <w:tblLayout w:type="fixed"/>
      <w:tblLook w:val="04A0" w:firstRow="1" w:lastRow="0" w:firstColumn="1" w:lastColumn="0" w:noHBand="0" w:noVBand="1"/>
    </w:tblPr>
    <w:tblGrid>
      <w:gridCol w:w="6062"/>
      <w:gridCol w:w="3969"/>
    </w:tblGrid>
    <w:tr w:rsidR="0024367E" w14:paraId="2CE7D621" w14:textId="77777777">
      <w:tc>
        <w:tcPr>
          <w:tcW w:w="6062" w:type="dxa"/>
          <w:tcBorders>
            <w:top w:val="nil"/>
            <w:left w:val="nil"/>
            <w:bottom w:val="single" w:sz="4" w:space="0" w:color="auto"/>
            <w:right w:val="nil"/>
          </w:tcBorders>
        </w:tcPr>
        <w:p w14:paraId="6CFFA425" w14:textId="77777777" w:rsidR="0024367E" w:rsidRDefault="0024367E">
          <w:pPr>
            <w:rPr>
              <w:rFonts w:ascii="Arial" w:hAnsi="Arial"/>
              <w:color w:val="A6A6A6"/>
              <w:sz w:val="28"/>
              <w:szCs w:val="28"/>
            </w:rPr>
          </w:pPr>
        </w:p>
        <w:p w14:paraId="26491096" w14:textId="77777777" w:rsidR="0024367E" w:rsidRDefault="0024367E">
          <w:pPr>
            <w:rPr>
              <w:rFonts w:ascii="Arial" w:hAnsi="Arial"/>
              <w:color w:val="A6A6A6"/>
              <w:sz w:val="28"/>
              <w:szCs w:val="28"/>
            </w:rPr>
          </w:pPr>
        </w:p>
        <w:p w14:paraId="5C0E08C2" w14:textId="77777777" w:rsidR="0024367E" w:rsidRDefault="0024367E">
          <w:pPr>
            <w:rPr>
              <w:rFonts w:ascii="Arial" w:hAnsi="Arial"/>
              <w:color w:val="A6A6A6"/>
              <w:sz w:val="28"/>
              <w:szCs w:val="28"/>
            </w:rPr>
          </w:pPr>
        </w:p>
        <w:p w14:paraId="2172D225" w14:textId="77777777" w:rsidR="0024367E" w:rsidRDefault="0024367E">
          <w:pPr>
            <w:rPr>
              <w:rFonts w:ascii="Arial" w:hAnsi="Arial"/>
              <w:color w:val="A6A6A6"/>
              <w:sz w:val="28"/>
              <w:szCs w:val="28"/>
            </w:rPr>
          </w:pPr>
        </w:p>
        <w:p w14:paraId="4CF49CD9" w14:textId="77777777" w:rsidR="0024367E" w:rsidRDefault="0024367E">
          <w:pPr>
            <w:rPr>
              <w:rFonts w:ascii="Arial" w:hAnsi="Arial"/>
              <w:color w:val="A6A6A6"/>
              <w:sz w:val="28"/>
              <w:szCs w:val="28"/>
            </w:rPr>
          </w:pPr>
        </w:p>
        <w:p w14:paraId="5F320EA4" w14:textId="77777777" w:rsidR="0024367E" w:rsidRDefault="00965502">
          <w:pPr>
            <w:pStyle w:val="Overskrift1"/>
            <w:spacing w:before="0" w:after="240"/>
            <w:rPr>
              <w:rFonts w:ascii="Arial" w:hAnsi="Arial" w:cs="Arial"/>
              <w:b w:val="0"/>
              <w:bCs w:val="0"/>
              <w:color w:val="A6A6A6"/>
              <w:sz w:val="30"/>
              <w:szCs w:val="30"/>
            </w:rPr>
          </w:pPr>
          <w:r>
            <w:rPr>
              <w:rFonts w:ascii="Arial" w:hAnsi="Arial" w:cs="Arial"/>
              <w:b w:val="0"/>
              <w:bCs w:val="0"/>
              <w:color w:val="A6A6A6"/>
              <w:sz w:val="30"/>
              <w:szCs w:val="30"/>
            </w:rPr>
            <w:t>Simon Peters Sogns Menighedsråd</w:t>
          </w:r>
        </w:p>
      </w:tc>
      <w:tc>
        <w:tcPr>
          <w:tcW w:w="3969" w:type="dxa"/>
          <w:tcBorders>
            <w:top w:val="nil"/>
            <w:left w:val="nil"/>
            <w:bottom w:val="single" w:sz="4" w:space="0" w:color="auto"/>
            <w:right w:val="nil"/>
          </w:tcBorders>
        </w:tcPr>
        <w:p w14:paraId="1E68934E" w14:textId="77777777" w:rsidR="0024367E" w:rsidRDefault="00965502">
          <w:pPr>
            <w:rPr>
              <w:color w:val="A6A6A6"/>
            </w:rPr>
          </w:pPr>
          <w:r>
            <w:rPr>
              <w:rFonts w:ascii="Verdana" w:hAnsi="Verdana"/>
              <w:noProof/>
              <w:color w:val="A6A6A6"/>
              <w:sz w:val="17"/>
              <w:szCs w:val="17"/>
              <w:lang w:eastAsia="da-DK"/>
            </w:rPr>
            <w:drawing>
              <wp:inline distT="0" distB="0" distL="0" distR="0" wp14:anchorId="5432EDC8" wp14:editId="40D8F9F5">
                <wp:extent cx="2361067" cy="1429233"/>
                <wp:effectExtent l="0" t="0" r="1270" b="0"/>
                <wp:docPr id="4097" name="Billede 4" descr="tegning_af_simon_peters_kirke_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lede 4"/>
                        <pic:cNvPicPr/>
                      </pic:nvPicPr>
                      <pic:blipFill>
                        <a:blip r:embed="rId1" cstate="print"/>
                        <a:srcRect/>
                        <a:stretch/>
                      </pic:blipFill>
                      <pic:spPr>
                        <a:xfrm>
                          <a:off x="0" y="0"/>
                          <a:ext cx="2361067" cy="1429233"/>
                        </a:xfrm>
                        <a:prstGeom prst="rect">
                          <a:avLst/>
                        </a:prstGeom>
                        <a:ln>
                          <a:noFill/>
                        </a:ln>
                      </pic:spPr>
                    </pic:pic>
                  </a:graphicData>
                </a:graphic>
              </wp:inline>
            </w:drawing>
          </w:r>
        </w:p>
      </w:tc>
    </w:tr>
  </w:tbl>
  <w:p w14:paraId="550E6BB5" w14:textId="77777777" w:rsidR="0024367E" w:rsidRDefault="0024367E">
    <w:pPr>
      <w:pStyle w:val="Sidehoved"/>
      <w:tabs>
        <w:tab w:val="clear" w:pos="9638"/>
      </w:tabs>
      <w:rPr>
        <w:color w:val="A6A6A6"/>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4A52" w14:textId="77777777" w:rsidR="0024367E" w:rsidRDefault="0024367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AC89B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0000002"/>
    <w:multiLevelType w:val="hybridMultilevel"/>
    <w:tmpl w:val="C172D2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0000003"/>
    <w:multiLevelType w:val="multilevel"/>
    <w:tmpl w:val="016CD9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91D4FE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0000005"/>
    <w:multiLevelType w:val="hybridMultilevel"/>
    <w:tmpl w:val="91D4FEF6"/>
    <w:lvl w:ilvl="0" w:tplc="1CD8D00C">
      <w:start w:val="1"/>
      <w:numFmt w:val="decimal"/>
      <w:lvlText w:val="%1."/>
      <w:lvlJc w:val="left"/>
      <w:pPr>
        <w:ind w:left="720" w:hanging="360"/>
      </w:pPr>
    </w:lvl>
    <w:lvl w:ilvl="1" w:tplc="DA58FBB8" w:tentative="1">
      <w:start w:val="1"/>
      <w:numFmt w:val="lowerLetter"/>
      <w:lvlText w:val="%2."/>
      <w:lvlJc w:val="left"/>
      <w:pPr>
        <w:ind w:left="1440" w:hanging="360"/>
      </w:pPr>
    </w:lvl>
    <w:lvl w:ilvl="2" w:tplc="73B443E2" w:tentative="1">
      <w:start w:val="1"/>
      <w:numFmt w:val="lowerRoman"/>
      <w:lvlText w:val="%3."/>
      <w:lvlJc w:val="right"/>
      <w:pPr>
        <w:ind w:left="2160" w:hanging="180"/>
      </w:pPr>
    </w:lvl>
    <w:lvl w:ilvl="3" w:tplc="C1EAC05C" w:tentative="1">
      <w:start w:val="1"/>
      <w:numFmt w:val="decimal"/>
      <w:lvlText w:val="%4."/>
      <w:lvlJc w:val="left"/>
      <w:pPr>
        <w:ind w:left="2880" w:hanging="360"/>
      </w:pPr>
    </w:lvl>
    <w:lvl w:ilvl="4" w:tplc="398CFE22" w:tentative="1">
      <w:start w:val="1"/>
      <w:numFmt w:val="lowerLetter"/>
      <w:lvlText w:val="%5."/>
      <w:lvlJc w:val="left"/>
      <w:pPr>
        <w:ind w:left="3600" w:hanging="360"/>
      </w:pPr>
    </w:lvl>
    <w:lvl w:ilvl="5" w:tplc="FDCAEBC8" w:tentative="1">
      <w:start w:val="1"/>
      <w:numFmt w:val="lowerRoman"/>
      <w:lvlText w:val="%6."/>
      <w:lvlJc w:val="right"/>
      <w:pPr>
        <w:ind w:left="4320" w:hanging="180"/>
      </w:pPr>
    </w:lvl>
    <w:lvl w:ilvl="6" w:tplc="F5460110" w:tentative="1">
      <w:start w:val="1"/>
      <w:numFmt w:val="decimal"/>
      <w:lvlText w:val="%7."/>
      <w:lvlJc w:val="left"/>
      <w:pPr>
        <w:ind w:left="5040" w:hanging="360"/>
      </w:pPr>
    </w:lvl>
    <w:lvl w:ilvl="7" w:tplc="1BB6700E" w:tentative="1">
      <w:start w:val="1"/>
      <w:numFmt w:val="lowerLetter"/>
      <w:lvlText w:val="%8."/>
      <w:lvlJc w:val="left"/>
      <w:pPr>
        <w:ind w:left="5760" w:hanging="360"/>
      </w:pPr>
    </w:lvl>
    <w:lvl w:ilvl="8" w:tplc="5B52E684" w:tentative="1">
      <w:start w:val="1"/>
      <w:numFmt w:val="lowerRoman"/>
      <w:lvlText w:val="%9."/>
      <w:lvlJc w:val="right"/>
      <w:pPr>
        <w:ind w:left="6480" w:hanging="180"/>
      </w:pPr>
    </w:lvl>
  </w:abstractNum>
  <w:abstractNum w:abstractNumId="5" w15:restartNumberingAfterBreak="0">
    <w:nsid w:val="00000006"/>
    <w:multiLevelType w:val="hybridMultilevel"/>
    <w:tmpl w:val="D56A0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2DCDB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0000008"/>
    <w:multiLevelType w:val="hybridMultilevel"/>
    <w:tmpl w:val="C9E258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0000000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15:restartNumberingAfterBreak="0">
    <w:nsid w:val="0000000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15:restartNumberingAfterBreak="0">
    <w:nsid w:val="0000000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15:restartNumberingAfterBreak="0">
    <w:nsid w:val="0000000E"/>
    <w:multiLevelType w:val="hybridMultilevel"/>
    <w:tmpl w:val="40C428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BDA29E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AF2A67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3AB45B9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A3847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00000013"/>
    <w:multiLevelType w:val="hybridMultilevel"/>
    <w:tmpl w:val="AFA85E1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00000014"/>
    <w:multiLevelType w:val="hybridMultilevel"/>
    <w:tmpl w:val="232A47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5DB69B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4240F1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00000017"/>
    <w:multiLevelType w:val="hybridMultilevel"/>
    <w:tmpl w:val="8A5A0BC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7A06AFC2"/>
    <w:lvl w:ilvl="0" w:tplc="0DFE1512">
      <w:start w:val="1"/>
      <w:numFmt w:val="decimal"/>
      <w:lvlText w:val="%1."/>
      <w:lvlJc w:val="left"/>
      <w:pPr>
        <w:ind w:left="720" w:hanging="360"/>
      </w:pPr>
      <w:rPr>
        <w:rFonts w:ascii="Calibri" w:hAnsi="Calibri" w:cs="Times New Roman" w:hint="default"/>
      </w:rPr>
    </w:lvl>
    <w:lvl w:ilvl="1" w:tplc="96EA231A">
      <w:start w:val="1"/>
      <w:numFmt w:val="lowerLetter"/>
      <w:lvlText w:val="%2."/>
      <w:lvlJc w:val="left"/>
      <w:pPr>
        <w:ind w:left="1440" w:hanging="360"/>
      </w:pPr>
    </w:lvl>
    <w:lvl w:ilvl="2" w:tplc="04FA5CA8">
      <w:start w:val="1"/>
      <w:numFmt w:val="lowerRoman"/>
      <w:lvlText w:val="%3."/>
      <w:lvlJc w:val="right"/>
      <w:pPr>
        <w:ind w:left="2160" w:hanging="180"/>
      </w:pPr>
    </w:lvl>
    <w:lvl w:ilvl="3" w:tplc="3642F7F6">
      <w:start w:val="1"/>
      <w:numFmt w:val="decimal"/>
      <w:lvlText w:val="%4."/>
      <w:lvlJc w:val="left"/>
      <w:pPr>
        <w:ind w:left="2880" w:hanging="360"/>
      </w:pPr>
    </w:lvl>
    <w:lvl w:ilvl="4" w:tplc="2E8C2926">
      <w:start w:val="1"/>
      <w:numFmt w:val="lowerLetter"/>
      <w:lvlText w:val="%5."/>
      <w:lvlJc w:val="left"/>
      <w:pPr>
        <w:ind w:left="3600" w:hanging="360"/>
      </w:pPr>
    </w:lvl>
    <w:lvl w:ilvl="5" w:tplc="0CDE26AA">
      <w:start w:val="1"/>
      <w:numFmt w:val="lowerRoman"/>
      <w:lvlText w:val="%6."/>
      <w:lvlJc w:val="right"/>
      <w:pPr>
        <w:ind w:left="4320" w:hanging="180"/>
      </w:pPr>
    </w:lvl>
    <w:lvl w:ilvl="6" w:tplc="8E76DD68">
      <w:start w:val="1"/>
      <w:numFmt w:val="decimal"/>
      <w:lvlText w:val="%7."/>
      <w:lvlJc w:val="left"/>
      <w:pPr>
        <w:ind w:left="5040" w:hanging="360"/>
      </w:pPr>
    </w:lvl>
    <w:lvl w:ilvl="7" w:tplc="8A8240B4">
      <w:start w:val="1"/>
      <w:numFmt w:val="lowerLetter"/>
      <w:lvlText w:val="%8."/>
      <w:lvlJc w:val="left"/>
      <w:pPr>
        <w:ind w:left="5760" w:hanging="360"/>
      </w:pPr>
    </w:lvl>
    <w:lvl w:ilvl="8" w:tplc="CAF8182A">
      <w:start w:val="1"/>
      <w:numFmt w:val="lowerRoman"/>
      <w:lvlText w:val="%9."/>
      <w:lvlJc w:val="right"/>
      <w:pPr>
        <w:ind w:left="6480" w:hanging="180"/>
      </w:pPr>
    </w:lvl>
  </w:abstractNum>
  <w:abstractNum w:abstractNumId="27" w15:restartNumberingAfterBreak="0">
    <w:nsid w:val="0000001C"/>
    <w:multiLevelType w:val="hybridMultilevel"/>
    <w:tmpl w:val="2A1CFB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0000001D"/>
    <w:multiLevelType w:val="hybridMultilevel"/>
    <w:tmpl w:val="55A073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7A06AFC2"/>
    <w:lvl w:ilvl="0" w:tplc="37505E68">
      <w:start w:val="1"/>
      <w:numFmt w:val="decimal"/>
      <w:lvlText w:val="%1."/>
      <w:lvlJc w:val="left"/>
      <w:pPr>
        <w:ind w:left="720" w:hanging="360"/>
      </w:pPr>
      <w:rPr>
        <w:rFonts w:ascii="Calibri" w:hAnsi="Calibri" w:cs="Times New Roman" w:hint="default"/>
      </w:rPr>
    </w:lvl>
    <w:lvl w:ilvl="1" w:tplc="26AAA678">
      <w:start w:val="1"/>
      <w:numFmt w:val="lowerLetter"/>
      <w:lvlText w:val="%2."/>
      <w:lvlJc w:val="left"/>
      <w:pPr>
        <w:ind w:left="1440" w:hanging="360"/>
      </w:pPr>
    </w:lvl>
    <w:lvl w:ilvl="2" w:tplc="D5FCE67E">
      <w:start w:val="1"/>
      <w:numFmt w:val="lowerRoman"/>
      <w:lvlText w:val="%3."/>
      <w:lvlJc w:val="right"/>
      <w:pPr>
        <w:ind w:left="2160" w:hanging="180"/>
      </w:pPr>
    </w:lvl>
    <w:lvl w:ilvl="3" w:tplc="33B2A1EA">
      <w:start w:val="1"/>
      <w:numFmt w:val="decimal"/>
      <w:lvlText w:val="%4."/>
      <w:lvlJc w:val="left"/>
      <w:pPr>
        <w:ind w:left="2880" w:hanging="360"/>
      </w:pPr>
    </w:lvl>
    <w:lvl w:ilvl="4" w:tplc="05DC1E20">
      <w:start w:val="1"/>
      <w:numFmt w:val="lowerLetter"/>
      <w:lvlText w:val="%5."/>
      <w:lvlJc w:val="left"/>
      <w:pPr>
        <w:ind w:left="3600" w:hanging="360"/>
      </w:pPr>
    </w:lvl>
    <w:lvl w:ilvl="5" w:tplc="12D0FB7A">
      <w:start w:val="1"/>
      <w:numFmt w:val="lowerRoman"/>
      <w:lvlText w:val="%6."/>
      <w:lvlJc w:val="right"/>
      <w:pPr>
        <w:ind w:left="4320" w:hanging="180"/>
      </w:pPr>
    </w:lvl>
    <w:lvl w:ilvl="6" w:tplc="3BF0F200">
      <w:start w:val="1"/>
      <w:numFmt w:val="decimal"/>
      <w:lvlText w:val="%7."/>
      <w:lvlJc w:val="left"/>
      <w:pPr>
        <w:ind w:left="5040" w:hanging="360"/>
      </w:pPr>
    </w:lvl>
    <w:lvl w:ilvl="7" w:tplc="86028B06">
      <w:start w:val="1"/>
      <w:numFmt w:val="lowerLetter"/>
      <w:lvlText w:val="%8."/>
      <w:lvlJc w:val="left"/>
      <w:pPr>
        <w:ind w:left="5760" w:hanging="360"/>
      </w:pPr>
    </w:lvl>
    <w:lvl w:ilvl="8" w:tplc="EDD0F87E">
      <w:start w:val="1"/>
      <w:numFmt w:val="lowerRoman"/>
      <w:lvlText w:val="%9."/>
      <w:lvlJc w:val="right"/>
      <w:pPr>
        <w:ind w:left="6480" w:hanging="180"/>
      </w:pPr>
    </w:lvl>
  </w:abstractNum>
  <w:abstractNum w:abstractNumId="30" w15:restartNumberingAfterBreak="0">
    <w:nsid w:val="0000001F"/>
    <w:multiLevelType w:val="hybridMultilevel"/>
    <w:tmpl w:val="14A8D5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1A4E9480"/>
    <w:lvl w:ilvl="0" w:tplc="04060001">
      <w:start w:val="1"/>
      <w:numFmt w:val="bullet"/>
      <w:lvlText w:val=""/>
      <w:lvlJc w:val="left"/>
      <w:pPr>
        <w:ind w:left="765" w:hanging="360"/>
      </w:pPr>
      <w:rPr>
        <w:rFonts w:ascii="Symbol" w:hAnsi="Symbol" w:hint="default"/>
      </w:r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32" w15:restartNumberingAfterBreak="0">
    <w:nsid w:val="00000021"/>
    <w:multiLevelType w:val="hybridMultilevel"/>
    <w:tmpl w:val="4A9A72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hybridMultilevel"/>
    <w:tmpl w:val="AFA85E1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00000023"/>
    <w:multiLevelType w:val="hybridMultilevel"/>
    <w:tmpl w:val="068462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hybridMultilevel"/>
    <w:tmpl w:val="25AE1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hybridMultilevel"/>
    <w:tmpl w:val="7A06AFC2"/>
    <w:lvl w:ilvl="0" w:tplc="2640D0B0">
      <w:start w:val="1"/>
      <w:numFmt w:val="decimal"/>
      <w:lvlText w:val="%1."/>
      <w:lvlJc w:val="left"/>
      <w:pPr>
        <w:ind w:left="720" w:hanging="360"/>
      </w:pPr>
      <w:rPr>
        <w:rFonts w:ascii="Calibri" w:hAnsi="Calibri" w:cs="Times New Roman"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7" w15:restartNumberingAfterBreak="0">
    <w:nsid w:val="12FB5EF2"/>
    <w:multiLevelType w:val="hybridMultilevel"/>
    <w:tmpl w:val="1A4E9480"/>
    <w:lvl w:ilvl="0" w:tplc="FFFFFFFF">
      <w:start w:val="1"/>
      <w:numFmt w:val="bullet"/>
      <w:lvlText w:val=""/>
      <w:lvlJc w:val="left"/>
      <w:pPr>
        <w:ind w:left="765" w:hanging="360"/>
      </w:pPr>
      <w:rPr>
        <w:rFonts w:ascii="Symbol" w:hAnsi="Symbol"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8" w15:restartNumberingAfterBreak="0">
    <w:nsid w:val="48344063"/>
    <w:multiLevelType w:val="hybridMultilevel"/>
    <w:tmpl w:val="772429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25904998">
    <w:abstractNumId w:val="28"/>
  </w:num>
  <w:num w:numId="2" w16cid:durableId="121769099">
    <w:abstractNumId w:val="24"/>
  </w:num>
  <w:num w:numId="3" w16cid:durableId="261645489">
    <w:abstractNumId w:val="18"/>
  </w:num>
  <w:num w:numId="4" w16cid:durableId="276764446">
    <w:abstractNumId w:val="38"/>
  </w:num>
  <w:num w:numId="5" w16cid:durableId="1900481692">
    <w:abstractNumId w:val="0"/>
  </w:num>
  <w:num w:numId="6" w16cid:durableId="453866885">
    <w:abstractNumId w:val="3"/>
  </w:num>
  <w:num w:numId="7" w16cid:durableId="73942974">
    <w:abstractNumId w:val="4"/>
  </w:num>
  <w:num w:numId="8" w16cid:durableId="1388257991">
    <w:abstractNumId w:val="5"/>
  </w:num>
  <w:num w:numId="9" w16cid:durableId="1175269092">
    <w:abstractNumId w:val="7"/>
  </w:num>
  <w:num w:numId="10" w16cid:durableId="1236821658">
    <w:abstractNumId w:val="15"/>
  </w:num>
  <w:num w:numId="11" w16cid:durableId="697006332">
    <w:abstractNumId w:val="6"/>
  </w:num>
  <w:num w:numId="12" w16cid:durableId="507135286">
    <w:abstractNumId w:val="2"/>
  </w:num>
  <w:num w:numId="13" w16cid:durableId="1305503556">
    <w:abstractNumId w:val="27"/>
  </w:num>
  <w:num w:numId="14" w16cid:durableId="574822355">
    <w:abstractNumId w:val="1"/>
  </w:num>
  <w:num w:numId="15" w16cid:durableId="849610895">
    <w:abstractNumId w:val="8"/>
  </w:num>
  <w:num w:numId="16" w16cid:durableId="1947231697">
    <w:abstractNumId w:val="9"/>
  </w:num>
  <w:num w:numId="17" w16cid:durableId="45448581">
    <w:abstractNumId w:val="10"/>
  </w:num>
  <w:num w:numId="18" w16cid:durableId="1600600069">
    <w:abstractNumId w:val="11"/>
  </w:num>
  <w:num w:numId="19" w16cid:durableId="8919792">
    <w:abstractNumId w:val="12"/>
  </w:num>
  <w:num w:numId="20" w16cid:durableId="15539558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419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7194772">
    <w:abstractNumId w:val="21"/>
  </w:num>
  <w:num w:numId="23" w16cid:durableId="1997755740">
    <w:abstractNumId w:val="22"/>
  </w:num>
  <w:num w:numId="24" w16cid:durableId="1486046304">
    <w:abstractNumId w:val="17"/>
  </w:num>
  <w:num w:numId="25" w16cid:durableId="1013797770">
    <w:abstractNumId w:val="14"/>
  </w:num>
  <w:num w:numId="26" w16cid:durableId="857700847">
    <w:abstractNumId w:val="13"/>
  </w:num>
  <w:num w:numId="27" w16cid:durableId="1915357905">
    <w:abstractNumId w:val="20"/>
  </w:num>
  <w:num w:numId="28" w16cid:durableId="555318944">
    <w:abstractNumId w:val="19"/>
  </w:num>
  <w:num w:numId="29" w16cid:durableId="295139499">
    <w:abstractNumId w:val="23"/>
  </w:num>
  <w:num w:numId="30" w16cid:durableId="817109291">
    <w:abstractNumId w:val="25"/>
  </w:num>
  <w:num w:numId="31" w16cid:durableId="16427325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3342576">
    <w:abstractNumId w:val="36"/>
  </w:num>
  <w:num w:numId="33" w16cid:durableId="895581840">
    <w:abstractNumId w:val="33"/>
  </w:num>
  <w:num w:numId="34" w16cid:durableId="235164171">
    <w:abstractNumId w:val="26"/>
  </w:num>
  <w:num w:numId="35" w16cid:durableId="719520229">
    <w:abstractNumId w:val="29"/>
  </w:num>
  <w:num w:numId="36" w16cid:durableId="534197511">
    <w:abstractNumId w:val="31"/>
  </w:num>
  <w:num w:numId="37" w16cid:durableId="72972900">
    <w:abstractNumId w:val="32"/>
  </w:num>
  <w:num w:numId="38" w16cid:durableId="1893492885">
    <w:abstractNumId w:val="35"/>
  </w:num>
  <w:num w:numId="39" w16cid:durableId="1482506605">
    <w:abstractNumId w:val="34"/>
  </w:num>
  <w:num w:numId="40" w16cid:durableId="1399666205">
    <w:abstractNumId w:val="30"/>
  </w:num>
  <w:num w:numId="41" w16cid:durableId="9102401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7E"/>
    <w:rsid w:val="00005FFF"/>
    <w:rsid w:val="000154E7"/>
    <w:rsid w:val="00016192"/>
    <w:rsid w:val="00023000"/>
    <w:rsid w:val="00027733"/>
    <w:rsid w:val="00043DCF"/>
    <w:rsid w:val="00051162"/>
    <w:rsid w:val="00056793"/>
    <w:rsid w:val="000634C5"/>
    <w:rsid w:val="00090205"/>
    <w:rsid w:val="00090CA2"/>
    <w:rsid w:val="000A30A2"/>
    <w:rsid w:val="000E6432"/>
    <w:rsid w:val="001012D2"/>
    <w:rsid w:val="00106282"/>
    <w:rsid w:val="0011007F"/>
    <w:rsid w:val="0011059C"/>
    <w:rsid w:val="001179F9"/>
    <w:rsid w:val="00122EF5"/>
    <w:rsid w:val="00124310"/>
    <w:rsid w:val="001308A4"/>
    <w:rsid w:val="001310E2"/>
    <w:rsid w:val="00132E03"/>
    <w:rsid w:val="00134DF7"/>
    <w:rsid w:val="001350BA"/>
    <w:rsid w:val="00141EE7"/>
    <w:rsid w:val="001623D8"/>
    <w:rsid w:val="001637FC"/>
    <w:rsid w:val="00167E2A"/>
    <w:rsid w:val="001C4D81"/>
    <w:rsid w:val="001D1E04"/>
    <w:rsid w:val="001D342C"/>
    <w:rsid w:val="001F7AC0"/>
    <w:rsid w:val="00203BA1"/>
    <w:rsid w:val="002068A6"/>
    <w:rsid w:val="002071C8"/>
    <w:rsid w:val="00234636"/>
    <w:rsid w:val="0024060A"/>
    <w:rsid w:val="0024367E"/>
    <w:rsid w:val="002733F8"/>
    <w:rsid w:val="0028694C"/>
    <w:rsid w:val="002957E9"/>
    <w:rsid w:val="002A2330"/>
    <w:rsid w:val="002B34A4"/>
    <w:rsid w:val="002C4EB2"/>
    <w:rsid w:val="002D320A"/>
    <w:rsid w:val="002D734F"/>
    <w:rsid w:val="002E5C26"/>
    <w:rsid w:val="002E6EE3"/>
    <w:rsid w:val="002E78A1"/>
    <w:rsid w:val="00301DB8"/>
    <w:rsid w:val="00303436"/>
    <w:rsid w:val="00307152"/>
    <w:rsid w:val="00307F74"/>
    <w:rsid w:val="0031251B"/>
    <w:rsid w:val="00323F83"/>
    <w:rsid w:val="00324C7F"/>
    <w:rsid w:val="00326A46"/>
    <w:rsid w:val="0034081A"/>
    <w:rsid w:val="00345415"/>
    <w:rsid w:val="0034636F"/>
    <w:rsid w:val="00347F97"/>
    <w:rsid w:val="003515DF"/>
    <w:rsid w:val="003547B7"/>
    <w:rsid w:val="0035593B"/>
    <w:rsid w:val="0035603C"/>
    <w:rsid w:val="00362F55"/>
    <w:rsid w:val="00367110"/>
    <w:rsid w:val="00375E54"/>
    <w:rsid w:val="0037661F"/>
    <w:rsid w:val="003806CD"/>
    <w:rsid w:val="00387FB3"/>
    <w:rsid w:val="003A3758"/>
    <w:rsid w:val="003A512F"/>
    <w:rsid w:val="003A72BF"/>
    <w:rsid w:val="003B2A7C"/>
    <w:rsid w:val="003B4D59"/>
    <w:rsid w:val="003D080C"/>
    <w:rsid w:val="003D103C"/>
    <w:rsid w:val="003D3979"/>
    <w:rsid w:val="003D498E"/>
    <w:rsid w:val="003D578C"/>
    <w:rsid w:val="003E39C3"/>
    <w:rsid w:val="003F0387"/>
    <w:rsid w:val="003F5B04"/>
    <w:rsid w:val="0040362C"/>
    <w:rsid w:val="004077FC"/>
    <w:rsid w:val="00407A8E"/>
    <w:rsid w:val="004133D5"/>
    <w:rsid w:val="004327CF"/>
    <w:rsid w:val="0044266C"/>
    <w:rsid w:val="0045119D"/>
    <w:rsid w:val="0045492F"/>
    <w:rsid w:val="004624D1"/>
    <w:rsid w:val="0047351A"/>
    <w:rsid w:val="00482179"/>
    <w:rsid w:val="004836F5"/>
    <w:rsid w:val="004916F0"/>
    <w:rsid w:val="00495034"/>
    <w:rsid w:val="00496A81"/>
    <w:rsid w:val="004A2ABB"/>
    <w:rsid w:val="004B1089"/>
    <w:rsid w:val="004C0581"/>
    <w:rsid w:val="004D2B83"/>
    <w:rsid w:val="004D45B6"/>
    <w:rsid w:val="004D66BB"/>
    <w:rsid w:val="004D799C"/>
    <w:rsid w:val="004E6A79"/>
    <w:rsid w:val="004F1FD9"/>
    <w:rsid w:val="004F53D9"/>
    <w:rsid w:val="00500787"/>
    <w:rsid w:val="005153DC"/>
    <w:rsid w:val="005248B8"/>
    <w:rsid w:val="00525AE2"/>
    <w:rsid w:val="0053442F"/>
    <w:rsid w:val="0054183F"/>
    <w:rsid w:val="00546D26"/>
    <w:rsid w:val="00554962"/>
    <w:rsid w:val="005555A8"/>
    <w:rsid w:val="005574DD"/>
    <w:rsid w:val="005613EC"/>
    <w:rsid w:val="00572214"/>
    <w:rsid w:val="00586A81"/>
    <w:rsid w:val="005872E4"/>
    <w:rsid w:val="005A098E"/>
    <w:rsid w:val="005A433F"/>
    <w:rsid w:val="005A7561"/>
    <w:rsid w:val="005B38D2"/>
    <w:rsid w:val="005B78E6"/>
    <w:rsid w:val="005B7CF5"/>
    <w:rsid w:val="005F4805"/>
    <w:rsid w:val="005F5404"/>
    <w:rsid w:val="005F6E61"/>
    <w:rsid w:val="00621E22"/>
    <w:rsid w:val="00641B45"/>
    <w:rsid w:val="006443F7"/>
    <w:rsid w:val="0065050B"/>
    <w:rsid w:val="00653533"/>
    <w:rsid w:val="006631FD"/>
    <w:rsid w:val="00676C81"/>
    <w:rsid w:val="00677FB4"/>
    <w:rsid w:val="006866ED"/>
    <w:rsid w:val="006A03C0"/>
    <w:rsid w:val="006B2A5D"/>
    <w:rsid w:val="006B77E1"/>
    <w:rsid w:val="006C0B1F"/>
    <w:rsid w:val="00702DC5"/>
    <w:rsid w:val="007044F6"/>
    <w:rsid w:val="00704D00"/>
    <w:rsid w:val="00734EC4"/>
    <w:rsid w:val="00736F5C"/>
    <w:rsid w:val="00751E29"/>
    <w:rsid w:val="007567F3"/>
    <w:rsid w:val="00762707"/>
    <w:rsid w:val="007653CA"/>
    <w:rsid w:val="00772B16"/>
    <w:rsid w:val="0077348A"/>
    <w:rsid w:val="00773937"/>
    <w:rsid w:val="007763B9"/>
    <w:rsid w:val="00781DBE"/>
    <w:rsid w:val="00783E65"/>
    <w:rsid w:val="0079534F"/>
    <w:rsid w:val="007A6E8B"/>
    <w:rsid w:val="007B0105"/>
    <w:rsid w:val="007B304E"/>
    <w:rsid w:val="007B6A80"/>
    <w:rsid w:val="007B6AEF"/>
    <w:rsid w:val="007D054A"/>
    <w:rsid w:val="007D07E0"/>
    <w:rsid w:val="007D098A"/>
    <w:rsid w:val="007D73E2"/>
    <w:rsid w:val="007E1553"/>
    <w:rsid w:val="007E3244"/>
    <w:rsid w:val="007E785C"/>
    <w:rsid w:val="007F0205"/>
    <w:rsid w:val="007F3098"/>
    <w:rsid w:val="007F50F4"/>
    <w:rsid w:val="0080209B"/>
    <w:rsid w:val="00803C39"/>
    <w:rsid w:val="00820E06"/>
    <w:rsid w:val="0083206A"/>
    <w:rsid w:val="00833DC1"/>
    <w:rsid w:val="0083623A"/>
    <w:rsid w:val="0085790A"/>
    <w:rsid w:val="008A4A14"/>
    <w:rsid w:val="008A6C5D"/>
    <w:rsid w:val="008A7AAA"/>
    <w:rsid w:val="008B5AF0"/>
    <w:rsid w:val="008B6282"/>
    <w:rsid w:val="008C61F4"/>
    <w:rsid w:val="008C6541"/>
    <w:rsid w:val="008D3386"/>
    <w:rsid w:val="008F2245"/>
    <w:rsid w:val="008F2858"/>
    <w:rsid w:val="008F2C55"/>
    <w:rsid w:val="008F2F92"/>
    <w:rsid w:val="008F3426"/>
    <w:rsid w:val="008F5C26"/>
    <w:rsid w:val="00906012"/>
    <w:rsid w:val="00916219"/>
    <w:rsid w:val="00945A75"/>
    <w:rsid w:val="009464AD"/>
    <w:rsid w:val="0096061E"/>
    <w:rsid w:val="00962244"/>
    <w:rsid w:val="00964E23"/>
    <w:rsid w:val="00965502"/>
    <w:rsid w:val="00974204"/>
    <w:rsid w:val="00986527"/>
    <w:rsid w:val="00986C18"/>
    <w:rsid w:val="00987FF8"/>
    <w:rsid w:val="00994DFF"/>
    <w:rsid w:val="009A6EA1"/>
    <w:rsid w:val="009C730C"/>
    <w:rsid w:val="009D39E0"/>
    <w:rsid w:val="009E087D"/>
    <w:rsid w:val="009E70B0"/>
    <w:rsid w:val="009E73DC"/>
    <w:rsid w:val="00A00B7D"/>
    <w:rsid w:val="00A0161D"/>
    <w:rsid w:val="00A12E0F"/>
    <w:rsid w:val="00A14785"/>
    <w:rsid w:val="00A21A0C"/>
    <w:rsid w:val="00A35B9E"/>
    <w:rsid w:val="00A55512"/>
    <w:rsid w:val="00A63E8A"/>
    <w:rsid w:val="00A729C9"/>
    <w:rsid w:val="00A826D7"/>
    <w:rsid w:val="00A8343C"/>
    <w:rsid w:val="00A87A61"/>
    <w:rsid w:val="00AA10FD"/>
    <w:rsid w:val="00AA22AE"/>
    <w:rsid w:val="00AB0E32"/>
    <w:rsid w:val="00AB429E"/>
    <w:rsid w:val="00AD719E"/>
    <w:rsid w:val="00AE2CEF"/>
    <w:rsid w:val="00AF2417"/>
    <w:rsid w:val="00B0053E"/>
    <w:rsid w:val="00B25F9F"/>
    <w:rsid w:val="00B5201A"/>
    <w:rsid w:val="00B57DA6"/>
    <w:rsid w:val="00B675EC"/>
    <w:rsid w:val="00B67E2F"/>
    <w:rsid w:val="00B67F04"/>
    <w:rsid w:val="00B75642"/>
    <w:rsid w:val="00B761FF"/>
    <w:rsid w:val="00B76FB9"/>
    <w:rsid w:val="00B85868"/>
    <w:rsid w:val="00BA14FD"/>
    <w:rsid w:val="00BA5E49"/>
    <w:rsid w:val="00BB6DBC"/>
    <w:rsid w:val="00BD2896"/>
    <w:rsid w:val="00BD31CA"/>
    <w:rsid w:val="00BE3CCD"/>
    <w:rsid w:val="00BE41CF"/>
    <w:rsid w:val="00BF022A"/>
    <w:rsid w:val="00BF653F"/>
    <w:rsid w:val="00C07F62"/>
    <w:rsid w:val="00C1764F"/>
    <w:rsid w:val="00C2405C"/>
    <w:rsid w:val="00C24244"/>
    <w:rsid w:val="00C43D85"/>
    <w:rsid w:val="00C4638E"/>
    <w:rsid w:val="00C8398B"/>
    <w:rsid w:val="00C85F69"/>
    <w:rsid w:val="00C90C05"/>
    <w:rsid w:val="00C96EDA"/>
    <w:rsid w:val="00CA7D41"/>
    <w:rsid w:val="00CC74F1"/>
    <w:rsid w:val="00CC7E24"/>
    <w:rsid w:val="00CD4883"/>
    <w:rsid w:val="00CD6ED3"/>
    <w:rsid w:val="00CE62CF"/>
    <w:rsid w:val="00CF0A92"/>
    <w:rsid w:val="00CF144C"/>
    <w:rsid w:val="00CF289B"/>
    <w:rsid w:val="00D05289"/>
    <w:rsid w:val="00D16805"/>
    <w:rsid w:val="00D17390"/>
    <w:rsid w:val="00D22FF5"/>
    <w:rsid w:val="00D41F6D"/>
    <w:rsid w:val="00D5123A"/>
    <w:rsid w:val="00D52F30"/>
    <w:rsid w:val="00D54B94"/>
    <w:rsid w:val="00D57A33"/>
    <w:rsid w:val="00D60C7A"/>
    <w:rsid w:val="00D8106C"/>
    <w:rsid w:val="00DC3ACC"/>
    <w:rsid w:val="00DC53EA"/>
    <w:rsid w:val="00DE278F"/>
    <w:rsid w:val="00DF64A3"/>
    <w:rsid w:val="00E03B11"/>
    <w:rsid w:val="00E11035"/>
    <w:rsid w:val="00E16758"/>
    <w:rsid w:val="00E31FC8"/>
    <w:rsid w:val="00E332C0"/>
    <w:rsid w:val="00E37A77"/>
    <w:rsid w:val="00E64EC9"/>
    <w:rsid w:val="00E75FF1"/>
    <w:rsid w:val="00E80087"/>
    <w:rsid w:val="00E84279"/>
    <w:rsid w:val="00E92A39"/>
    <w:rsid w:val="00EB4877"/>
    <w:rsid w:val="00EB50B8"/>
    <w:rsid w:val="00EC1A8C"/>
    <w:rsid w:val="00EC6058"/>
    <w:rsid w:val="00ED0196"/>
    <w:rsid w:val="00ED1208"/>
    <w:rsid w:val="00ED20A2"/>
    <w:rsid w:val="00EE3BCD"/>
    <w:rsid w:val="00EE4E23"/>
    <w:rsid w:val="00EF2A6C"/>
    <w:rsid w:val="00F10F63"/>
    <w:rsid w:val="00F271CA"/>
    <w:rsid w:val="00F62EBB"/>
    <w:rsid w:val="00F768CD"/>
    <w:rsid w:val="00F777BF"/>
    <w:rsid w:val="00F804DC"/>
    <w:rsid w:val="00F81AE1"/>
    <w:rsid w:val="00F9463E"/>
    <w:rsid w:val="00FA3059"/>
    <w:rsid w:val="00FB3A94"/>
    <w:rsid w:val="00FB6B6E"/>
    <w:rsid w:val="00FC2E2E"/>
    <w:rsid w:val="00FC7D0E"/>
    <w:rsid w:val="00FD02C2"/>
    <w:rsid w:val="00FD4979"/>
    <w:rsid w:val="00FD4D9E"/>
    <w:rsid w:val="00FD524E"/>
    <w:rsid w:val="00FD702D"/>
    <w:rsid w:val="00FD7AB9"/>
    <w:rsid w:val="00FD7F50"/>
    <w:rsid w:val="00FF3468"/>
    <w:rsid w:val="00FF7D59"/>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0B7D"/>
  <w15:docId w15:val="{4EB23B28-70A3-4EF3-A24C-B225C901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480" w:after="0"/>
      <w:outlineLvl w:val="0"/>
    </w:pPr>
    <w:rPr>
      <w:rFonts w:ascii="Cambria" w:eastAsia="SimSun" w:hAnsi="Cambria" w:cs="Times New Roman"/>
      <w:b/>
      <w:bCs/>
      <w:color w:val="365F91"/>
      <w:sz w:val="28"/>
      <w:szCs w:val="28"/>
    </w:rPr>
  </w:style>
  <w:style w:type="paragraph" w:styleId="Overskrift2">
    <w:name w:val="heading 2"/>
    <w:basedOn w:val="Normal"/>
    <w:next w:val="Normal"/>
    <w:link w:val="Overskrift2Tegn"/>
    <w:uiPriority w:val="9"/>
    <w:semiHidden/>
    <w:unhideWhenUsed/>
    <w:qFormat/>
    <w:pPr>
      <w:keepNext/>
      <w:keepLines/>
      <w:spacing w:before="200" w:after="0"/>
      <w:outlineLvl w:val="1"/>
    </w:pPr>
    <w:rPr>
      <w:rFonts w:ascii="Cambria" w:eastAsia="SimSun" w:hAnsi="Cambria" w:cs="Times New Roman"/>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rPr>
      <w:rFonts w:ascii="Tahoma" w:hAnsi="Tahoma" w:cs="Tahoma"/>
      <w:sz w:val="16"/>
      <w:szCs w:val="16"/>
    </w:rPr>
  </w:style>
  <w:style w:type="paragraph" w:styleId="Sidehoved">
    <w:name w:val="header"/>
    <w:basedOn w:val="Normal"/>
    <w:link w:val="SidehovedTegn"/>
    <w:uiPriority w:val="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tyle>
  <w:style w:type="paragraph" w:styleId="Sidefod">
    <w:name w:val="footer"/>
    <w:basedOn w:val="Normal"/>
    <w:link w:val="SidefodTegn"/>
    <w:uiPriority w:val="99"/>
    <w:pPr>
      <w:tabs>
        <w:tab w:val="center" w:pos="4819"/>
        <w:tab w:val="right" w:pos="9638"/>
      </w:tabs>
      <w:spacing w:after="0" w:line="240" w:lineRule="auto"/>
    </w:pPr>
  </w:style>
  <w:style w:type="character" w:customStyle="1" w:styleId="SidefodTegn">
    <w:name w:val="Sidefod Tegn"/>
    <w:basedOn w:val="Standardskrifttypeiafsnit"/>
    <w:link w:val="Sidefod"/>
    <w:uiPriority w:val="99"/>
  </w:style>
  <w:style w:type="table" w:styleId="Tabel-Gitter">
    <w:name w:val="Table Grid"/>
    <w:basedOn w:val="Tabel-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Pr>
      <w:rFonts w:ascii="Cambria" w:eastAsia="SimSun" w:hAnsi="Cambria" w:cs="Times New Roman"/>
      <w:b/>
      <w:bCs/>
      <w:color w:val="365F91"/>
      <w:sz w:val="28"/>
      <w:szCs w:val="28"/>
    </w:rPr>
  </w:style>
  <w:style w:type="character" w:customStyle="1" w:styleId="Overskrift2Tegn">
    <w:name w:val="Overskrift 2 Tegn"/>
    <w:basedOn w:val="Standardskrifttypeiafsnit"/>
    <w:link w:val="Overskrift2"/>
    <w:uiPriority w:val="9"/>
    <w:rPr>
      <w:rFonts w:ascii="Cambria" w:eastAsia="SimSun" w:hAnsi="Cambria" w:cs="Times New Roman"/>
      <w:b/>
      <w:bCs/>
      <w:color w:val="4F81BD"/>
      <w:sz w:val="26"/>
      <w:szCs w:val="26"/>
    </w:rPr>
  </w:style>
  <w:style w:type="paragraph" w:styleId="Listeafsnit">
    <w:name w:val="List Paragraph"/>
    <w:basedOn w:val="Normal"/>
    <w:uiPriority w:val="34"/>
    <w:qFormat/>
    <w:pPr>
      <w:spacing w:after="160" w:line="259" w:lineRule="auto"/>
      <w:ind w:left="720"/>
      <w:contextualSpacing/>
    </w:pPr>
    <w:rPr>
      <w:lang w:bidi="ar-SA"/>
    </w:rPr>
  </w:style>
  <w:style w:type="paragraph" w:customStyle="1" w:styleId="Default">
    <w:name w:val="Default"/>
    <w:pPr>
      <w:autoSpaceDE w:val="0"/>
      <w:autoSpaceDN w:val="0"/>
      <w:adjustRightInd w:val="0"/>
      <w:spacing w:after="0" w:line="240" w:lineRule="auto"/>
    </w:pPr>
    <w:rPr>
      <w:rFonts w:ascii="Akkurat Std" w:hAnsi="Akkurat Std" w:cs="Akkurat Std"/>
      <w:color w:val="000000"/>
      <w:sz w:val="24"/>
      <w:szCs w:val="24"/>
      <w:lang w:bidi="ar-SA"/>
    </w:rPr>
  </w:style>
  <w:style w:type="character" w:customStyle="1" w:styleId="A1">
    <w:name w:val="A1"/>
    <w:uiPriority w:val="99"/>
    <w:rPr>
      <w:rFonts w:cs="Akkurat Std"/>
      <w:color w:val="000000"/>
      <w:sz w:val="17"/>
      <w:szCs w:val="17"/>
    </w:rPr>
  </w:style>
  <w:style w:type="character" w:styleId="Hyperlink">
    <w:name w:val="Hyperlink"/>
    <w:basedOn w:val="Standardskrifttypeiafsni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2d6c8b-226a-4d92-8f03-99dcfa63fd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2CDE3B175C7640BA4DC253C10A63B6" ma:contentTypeVersion="13" ma:contentTypeDescription="Opret et nyt dokument." ma:contentTypeScope="" ma:versionID="759d5b5be0f7678988ff8b21419dbf38">
  <xsd:schema xmlns:xsd="http://www.w3.org/2001/XMLSchema" xmlns:xs="http://www.w3.org/2001/XMLSchema" xmlns:p="http://schemas.microsoft.com/office/2006/metadata/properties" xmlns:ns3="a42d6c8b-226a-4d92-8f03-99dcfa63fd0f" targetNamespace="http://schemas.microsoft.com/office/2006/metadata/properties" ma:root="true" ma:fieldsID="4d6b04fb1e745d0f4e1dd80cab21c6fb" ns3:_="">
    <xsd:import namespace="a42d6c8b-226a-4d92-8f03-99dcfa63fd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d6c8b-226a-4d92-8f03-99dcfa63f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742D-1AF9-41F7-BF77-ADA98A632495}">
  <ds:schemaRefs>
    <ds:schemaRef ds:uri="http://schemas.microsoft.com/office/2006/metadata/properties"/>
    <ds:schemaRef ds:uri="http://schemas.microsoft.com/office/infopath/2007/PartnerControls"/>
    <ds:schemaRef ds:uri="a42d6c8b-226a-4d92-8f03-99dcfa63fd0f"/>
  </ds:schemaRefs>
</ds:datastoreItem>
</file>

<file path=customXml/itemProps2.xml><?xml version="1.0" encoding="utf-8"?>
<ds:datastoreItem xmlns:ds="http://schemas.openxmlformats.org/officeDocument/2006/customXml" ds:itemID="{ACD39162-C216-46EE-9570-11B4CADC2579}">
  <ds:schemaRefs>
    <ds:schemaRef ds:uri="http://schemas.microsoft.com/sharepoint/v3/contenttype/forms"/>
  </ds:schemaRefs>
</ds:datastoreItem>
</file>

<file path=customXml/itemProps3.xml><?xml version="1.0" encoding="utf-8"?>
<ds:datastoreItem xmlns:ds="http://schemas.openxmlformats.org/officeDocument/2006/customXml" ds:itemID="{3759F873-5998-4C40-B677-889A6C8EC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d6c8b-226a-4d92-8f03-99dcfa63f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89436-DD18-495F-864A-E7818CE3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Geert-Jørgensen</dc:creator>
  <cp:lastModifiedBy>Brian Knudsen</cp:lastModifiedBy>
  <cp:revision>2</cp:revision>
  <cp:lastPrinted>2026-04-04T09:09:00Z</cp:lastPrinted>
  <dcterms:created xsi:type="dcterms:W3CDTF">2026-05-21T11:05:00Z</dcterms:created>
  <dcterms:modified xsi:type="dcterms:W3CDTF">2026-05-21T11:05:00Z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0x010100C22CDE3B175C7640BA4DC253C10A63B6</vt:lpwstr>
  </property>
  <property fmtid="{D5CDD505-2E9C-101B-9397-08002B2CF9AE}" pid="3" name="ICV">
    <vt:lpwstr>a32afebe6cb24c97bd69fbf5ea45964b</vt:lpwstr>
  </property>
</Properties>
</file>